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860" w:rsidRPr="00AD5358" w:rsidRDefault="00B54860" w:rsidP="00B54860">
      <w:pPr>
        <w:jc w:val="center"/>
        <w:rPr>
          <w:rFonts w:ascii="Segoe UI" w:hAnsi="Segoe UI" w:cs="Segoe UI"/>
          <w:b/>
        </w:rPr>
      </w:pPr>
      <w:r w:rsidRPr="00AD5358">
        <w:rPr>
          <w:rFonts w:ascii="Segoe UI" w:hAnsi="Segoe UI" w:cs="Segoe UI"/>
          <w:b/>
        </w:rPr>
        <w:t>Obrazlož</w:t>
      </w:r>
      <w:r>
        <w:rPr>
          <w:rFonts w:ascii="Segoe UI" w:hAnsi="Segoe UI" w:cs="Segoe UI"/>
          <w:b/>
        </w:rPr>
        <w:t xml:space="preserve">enje odredbi </w:t>
      </w:r>
      <w:r w:rsidRPr="00AD5358">
        <w:rPr>
          <w:rFonts w:ascii="Segoe UI" w:hAnsi="Segoe UI" w:cs="Segoe UI"/>
          <w:b/>
        </w:rPr>
        <w:t>predloženih novim Pravilnikom o provedbi postupaka jednostavne nabave robe, radova i usluga Agencije za društveno poticanu stanogradnju Grada Rijeke</w:t>
      </w:r>
    </w:p>
    <w:p w:rsidR="007052F0" w:rsidRDefault="007052F0"/>
    <w:p w:rsidR="008A1567" w:rsidRPr="008A1567" w:rsidRDefault="008A1567" w:rsidP="008A1567">
      <w:pPr>
        <w:pStyle w:val="NormalWeb"/>
        <w:rPr>
          <w:rFonts w:ascii="Segoe UI" w:hAnsi="Segoe UI" w:cs="Segoe UI"/>
          <w:sz w:val="22"/>
          <w:szCs w:val="22"/>
        </w:rPr>
      </w:pPr>
      <w:r w:rsidRPr="008A1567">
        <w:rPr>
          <w:rFonts w:ascii="Segoe UI" w:hAnsi="Segoe UI" w:cs="Segoe UI"/>
          <w:b/>
          <w:sz w:val="22"/>
          <w:szCs w:val="22"/>
        </w:rPr>
        <w:t>I. OPĆA ODREDBA</w:t>
      </w:r>
      <w:r w:rsidRPr="008A1567">
        <w:rPr>
          <w:rFonts w:ascii="Segoe UI" w:hAnsi="Segoe UI" w:cs="Segoe UI"/>
          <w:sz w:val="22"/>
          <w:szCs w:val="22"/>
        </w:rPr>
        <w:t xml:space="preserve"> (članak 1.)</w:t>
      </w:r>
    </w:p>
    <w:p w:rsidR="008A1567" w:rsidRPr="008A1567" w:rsidRDefault="008A1567" w:rsidP="008A1567">
      <w:pPr>
        <w:pStyle w:val="NormalWeb"/>
        <w:jc w:val="both"/>
        <w:rPr>
          <w:rFonts w:ascii="Segoe UI" w:hAnsi="Segoe UI" w:cs="Segoe UI"/>
          <w:sz w:val="22"/>
          <w:szCs w:val="22"/>
        </w:rPr>
      </w:pPr>
      <w:r w:rsidRPr="008A1567">
        <w:rPr>
          <w:rFonts w:ascii="Segoe UI" w:hAnsi="Segoe UI" w:cs="Segoe UI"/>
          <w:sz w:val="22"/>
          <w:szCs w:val="22"/>
        </w:rPr>
        <w:t>Odredbom članka 1. utvrđuje se predmet Pravilnika, područje primjene i financijski pragovi na koje se Pravilnik primjenjuje.</w:t>
      </w:r>
    </w:p>
    <w:p w:rsidR="008A1567" w:rsidRPr="008A1567" w:rsidRDefault="008A1567" w:rsidP="008A1567">
      <w:pPr>
        <w:pStyle w:val="NormalWeb"/>
        <w:rPr>
          <w:rFonts w:ascii="Segoe UI" w:hAnsi="Segoe UI" w:cs="Segoe UI"/>
          <w:sz w:val="22"/>
          <w:szCs w:val="22"/>
        </w:rPr>
      </w:pPr>
      <w:r w:rsidRPr="008A1567">
        <w:rPr>
          <w:rFonts w:ascii="Segoe UI" w:hAnsi="Segoe UI" w:cs="Segoe UI"/>
          <w:b/>
          <w:sz w:val="22"/>
          <w:szCs w:val="22"/>
        </w:rPr>
        <w:t>II. NAČELA I ANALIZA TRŽIŠTA</w:t>
      </w:r>
      <w:r w:rsidRPr="008A1567">
        <w:rPr>
          <w:rFonts w:ascii="Segoe UI" w:hAnsi="Segoe UI" w:cs="Segoe UI"/>
          <w:sz w:val="22"/>
          <w:szCs w:val="22"/>
        </w:rPr>
        <w:t xml:space="preserve"> (članak 2.)</w:t>
      </w:r>
    </w:p>
    <w:p w:rsidR="008A1567" w:rsidRPr="008A1567" w:rsidRDefault="008A1567" w:rsidP="008A1567">
      <w:pPr>
        <w:pStyle w:val="NormalWeb"/>
        <w:jc w:val="both"/>
        <w:rPr>
          <w:rFonts w:ascii="Segoe UI" w:hAnsi="Segoe UI" w:cs="Segoe UI"/>
          <w:sz w:val="22"/>
          <w:szCs w:val="22"/>
        </w:rPr>
      </w:pPr>
      <w:r w:rsidRPr="008A1567">
        <w:rPr>
          <w:rFonts w:ascii="Segoe UI" w:hAnsi="Segoe UI" w:cs="Segoe UI"/>
          <w:sz w:val="22"/>
          <w:szCs w:val="22"/>
        </w:rPr>
        <w:t>Odredbom članka 2. uređena je obveza poticanja tržišnog natjecanja gdje god je to moguće, osiguranja jednakog tretmana svim gospodarskim subjektima koji sudjeluju u postupku nabave te transparentnost postupka. Osobito se utvrđuje da jednostavna nabava ne smije biti osmišljena s namjerom izbjegavanja primjene ZJN 2016 te da se u svrhu pripreme postupka jednostavne nabave provodi analiza tržišta, sukladno planiranim proračunskim sredstvima i potrebama upravnih tijela.</w:t>
      </w:r>
    </w:p>
    <w:p w:rsidR="008A1567" w:rsidRPr="008A1567" w:rsidRDefault="008A1567" w:rsidP="008A1567">
      <w:pPr>
        <w:pStyle w:val="NormalWeb"/>
        <w:rPr>
          <w:rFonts w:ascii="Segoe UI" w:hAnsi="Segoe UI" w:cs="Segoe UI"/>
          <w:sz w:val="22"/>
          <w:szCs w:val="22"/>
        </w:rPr>
      </w:pPr>
      <w:r w:rsidRPr="008A1567">
        <w:rPr>
          <w:rFonts w:ascii="Segoe UI" w:hAnsi="Segoe UI" w:cs="Segoe UI"/>
          <w:b/>
          <w:sz w:val="22"/>
          <w:szCs w:val="22"/>
        </w:rPr>
        <w:t>II</w:t>
      </w:r>
      <w:r w:rsidRPr="008A1567">
        <w:rPr>
          <w:rFonts w:ascii="Segoe UI" w:hAnsi="Segoe UI" w:cs="Segoe UI"/>
          <w:b/>
          <w:sz w:val="22"/>
          <w:szCs w:val="22"/>
        </w:rPr>
        <w:t>I. SPRJEČ</w:t>
      </w:r>
      <w:r w:rsidRPr="008A1567">
        <w:rPr>
          <w:rFonts w:ascii="Segoe UI" w:hAnsi="Segoe UI" w:cs="Segoe UI"/>
          <w:b/>
          <w:sz w:val="22"/>
          <w:szCs w:val="22"/>
        </w:rPr>
        <w:t>AVANJE SUKOBA INTERESA</w:t>
      </w:r>
      <w:r w:rsidRPr="008A1567">
        <w:rPr>
          <w:rFonts w:ascii="Segoe UI" w:hAnsi="Segoe UI" w:cs="Segoe UI"/>
          <w:sz w:val="22"/>
          <w:szCs w:val="22"/>
        </w:rPr>
        <w:t xml:space="preserve"> (članak 3</w:t>
      </w:r>
      <w:r w:rsidRPr="008A1567">
        <w:rPr>
          <w:rFonts w:ascii="Segoe UI" w:hAnsi="Segoe UI" w:cs="Segoe UI"/>
          <w:sz w:val="22"/>
          <w:szCs w:val="22"/>
        </w:rPr>
        <w:t>.)</w:t>
      </w:r>
    </w:p>
    <w:p w:rsidR="008A1567" w:rsidRPr="008A1567" w:rsidRDefault="008A1567" w:rsidP="008A1567">
      <w:pPr>
        <w:pStyle w:val="NormalWeb"/>
        <w:jc w:val="both"/>
        <w:rPr>
          <w:rFonts w:ascii="Segoe UI" w:hAnsi="Segoe UI" w:cs="Segoe UI"/>
          <w:sz w:val="22"/>
          <w:szCs w:val="22"/>
        </w:rPr>
      </w:pPr>
      <w:r w:rsidRPr="008A1567">
        <w:rPr>
          <w:rFonts w:ascii="Segoe UI" w:hAnsi="Segoe UI" w:cs="Segoe UI"/>
          <w:sz w:val="22"/>
          <w:szCs w:val="22"/>
        </w:rPr>
        <w:t xml:space="preserve">Ovom se odredbom utvrđuje da se i u postupcima jednostavne nabave na odgovarajući način primjenjuju zakonske odredbe o sprječavanju sukoba interesa. Navedena odredba Pravilnika, a sukladno ZJN 2016, primjenjivat će se na način da </w:t>
      </w:r>
      <w:r w:rsidRPr="008A1567">
        <w:rPr>
          <w:rFonts w:ascii="Segoe UI" w:hAnsi="Segoe UI" w:cs="Segoe UI"/>
          <w:sz w:val="22"/>
          <w:szCs w:val="22"/>
        </w:rPr>
        <w:t>Agencija za društveno poticanu stanogradnju Grada Rijeke (u daljnjem tekstu: Agencija)</w:t>
      </w:r>
      <w:r w:rsidRPr="008A1567">
        <w:rPr>
          <w:rFonts w:ascii="Segoe UI" w:hAnsi="Segoe UI" w:cs="Segoe UI"/>
          <w:sz w:val="22"/>
          <w:szCs w:val="22"/>
        </w:rPr>
        <w:t xml:space="preserve"> ne smije sklapati ugovore o jednostavnoj nabavi s gospodarskim subjektima (u svojstvu ponuditelja, člana zajednice ponuditelja niti </w:t>
      </w:r>
      <w:proofErr w:type="spellStart"/>
      <w:r w:rsidRPr="008A1567">
        <w:rPr>
          <w:rFonts w:ascii="Segoe UI" w:hAnsi="Segoe UI" w:cs="Segoe UI"/>
          <w:sz w:val="22"/>
          <w:szCs w:val="22"/>
        </w:rPr>
        <w:t>podugovaratelja</w:t>
      </w:r>
      <w:proofErr w:type="spellEnd"/>
      <w:r w:rsidRPr="008A1567">
        <w:rPr>
          <w:rFonts w:ascii="Segoe UI" w:hAnsi="Segoe UI" w:cs="Segoe UI"/>
          <w:sz w:val="22"/>
          <w:szCs w:val="22"/>
        </w:rPr>
        <w:t xml:space="preserve">) u kojima </w:t>
      </w:r>
      <w:r w:rsidRPr="008A1567">
        <w:rPr>
          <w:rFonts w:ascii="Segoe UI" w:hAnsi="Segoe UI" w:cs="Segoe UI"/>
          <w:sz w:val="22"/>
          <w:szCs w:val="22"/>
        </w:rPr>
        <w:t>ravnatelj i s njime</w:t>
      </w:r>
      <w:r w:rsidRPr="008A1567">
        <w:rPr>
          <w:rFonts w:ascii="Segoe UI" w:hAnsi="Segoe UI" w:cs="Segoe UI"/>
          <w:sz w:val="22"/>
          <w:szCs w:val="22"/>
        </w:rPr>
        <w:t xml:space="preserve"> povezane osobe (srodnici po krvi u pravoj liniji ili u pobočnoj liniji do četvrtoga stupnja, srodnici po tazbini do drugoga stupnja, bračni ili izvanbračni drug, bez obzira na to je li brak prestao te </w:t>
      </w:r>
      <w:proofErr w:type="spellStart"/>
      <w:r w:rsidRPr="008A1567">
        <w:rPr>
          <w:rFonts w:ascii="Segoe UI" w:hAnsi="Segoe UI" w:cs="Segoe UI"/>
          <w:sz w:val="22"/>
          <w:szCs w:val="22"/>
        </w:rPr>
        <w:t>posvojitelji</w:t>
      </w:r>
      <w:proofErr w:type="spellEnd"/>
      <w:r w:rsidRPr="008A1567">
        <w:rPr>
          <w:rFonts w:ascii="Segoe UI" w:hAnsi="Segoe UI" w:cs="Segoe UI"/>
          <w:sz w:val="22"/>
          <w:szCs w:val="22"/>
        </w:rPr>
        <w:t xml:space="preserve"> i posvojenici) u tom gospodarskom subjektu istodobno obavljaju upravljačke poslove, ili ako su vlasnici poslovnog dijela, dionica odnosno drugih prava na temelju kojih sudjeluje u upravljanju odnosno u kapitalu toga gospodarskog subjekta s više od 0,5%. Na temelju</w:t>
      </w:r>
      <w:r w:rsidRPr="008A1567">
        <w:rPr>
          <w:rFonts w:ascii="Segoe UI" w:hAnsi="Segoe UI" w:cs="Segoe UI"/>
          <w:sz w:val="22"/>
          <w:szCs w:val="22"/>
        </w:rPr>
        <w:t xml:space="preserve"> izjave ravnatelja</w:t>
      </w:r>
      <w:r w:rsidRPr="008A1567">
        <w:rPr>
          <w:rFonts w:ascii="Segoe UI" w:hAnsi="Segoe UI" w:cs="Segoe UI"/>
          <w:sz w:val="22"/>
          <w:szCs w:val="22"/>
        </w:rPr>
        <w:t xml:space="preserve"> o postojanju ili nepostojanju sukoba interesa, na mrežnim stranicama </w:t>
      </w:r>
      <w:r w:rsidRPr="008A1567">
        <w:rPr>
          <w:rFonts w:ascii="Segoe UI" w:hAnsi="Segoe UI" w:cs="Segoe UI"/>
          <w:sz w:val="22"/>
          <w:szCs w:val="22"/>
        </w:rPr>
        <w:t>Agencije objavljuje</w:t>
      </w:r>
      <w:r w:rsidRPr="008A1567">
        <w:rPr>
          <w:rFonts w:ascii="Segoe UI" w:hAnsi="Segoe UI" w:cs="Segoe UI"/>
          <w:sz w:val="22"/>
          <w:szCs w:val="22"/>
        </w:rPr>
        <w:t xml:space="preserve"> se popis pr</w:t>
      </w:r>
      <w:r w:rsidRPr="008A1567">
        <w:rPr>
          <w:rFonts w:ascii="Segoe UI" w:hAnsi="Segoe UI" w:cs="Segoe UI"/>
          <w:sz w:val="22"/>
          <w:szCs w:val="22"/>
        </w:rPr>
        <w:t>avnih osoba s kojima Agencija kao N</w:t>
      </w:r>
      <w:r w:rsidRPr="008A1567">
        <w:rPr>
          <w:rFonts w:ascii="Segoe UI" w:hAnsi="Segoe UI" w:cs="Segoe UI"/>
          <w:sz w:val="22"/>
          <w:szCs w:val="22"/>
        </w:rPr>
        <w:t>aručitelj ne smije sklapati ugovore o javnoj nabavi, a navedeno se primjenjuje i na postupke jednostavne nabave.</w:t>
      </w:r>
    </w:p>
    <w:p w:rsidR="008A1567" w:rsidRPr="007D0C40" w:rsidRDefault="007D0C40" w:rsidP="007D0C40">
      <w:pPr>
        <w:pStyle w:val="NormalWeb"/>
        <w:jc w:val="both"/>
        <w:rPr>
          <w:rFonts w:ascii="Segoe UI" w:hAnsi="Segoe UI" w:cs="Segoe UI"/>
          <w:sz w:val="22"/>
          <w:szCs w:val="22"/>
        </w:rPr>
      </w:pPr>
      <w:r>
        <w:rPr>
          <w:rFonts w:ascii="Segoe UI" w:hAnsi="Segoe UI" w:cs="Segoe UI"/>
          <w:sz w:val="22"/>
          <w:szCs w:val="22"/>
        </w:rPr>
        <w:t>P</w:t>
      </w:r>
      <w:r w:rsidR="008A1567" w:rsidRPr="007D0C40">
        <w:rPr>
          <w:rFonts w:ascii="Segoe UI" w:hAnsi="Segoe UI" w:cs="Segoe UI"/>
          <w:sz w:val="22"/>
          <w:szCs w:val="22"/>
        </w:rPr>
        <w:t>oduzimanje mjera za sprječavanje sukoba interesa odn</w:t>
      </w:r>
      <w:r w:rsidRPr="007D0C40">
        <w:rPr>
          <w:rFonts w:ascii="Segoe UI" w:hAnsi="Segoe UI" w:cs="Segoe UI"/>
          <w:sz w:val="22"/>
          <w:szCs w:val="22"/>
        </w:rPr>
        <w:t>osi se i na druge predstavnike N</w:t>
      </w:r>
      <w:r w:rsidR="008A1567" w:rsidRPr="007D0C40">
        <w:rPr>
          <w:rFonts w:ascii="Segoe UI" w:hAnsi="Segoe UI" w:cs="Segoe UI"/>
          <w:sz w:val="22"/>
          <w:szCs w:val="22"/>
        </w:rPr>
        <w:t>aručitelja u postupcima jednostavne nabave i to: članove stručnog povjerenstva, druge osobe koje su uključene u provedbu ili koj</w:t>
      </w:r>
      <w:r w:rsidRPr="007D0C40">
        <w:rPr>
          <w:rFonts w:ascii="Segoe UI" w:hAnsi="Segoe UI" w:cs="Segoe UI"/>
          <w:sz w:val="22"/>
          <w:szCs w:val="22"/>
        </w:rPr>
        <w:t>e mogu utjecati na odlučivanje N</w:t>
      </w:r>
      <w:r w:rsidR="008A1567" w:rsidRPr="007D0C40">
        <w:rPr>
          <w:rFonts w:ascii="Segoe UI" w:hAnsi="Segoe UI" w:cs="Segoe UI"/>
          <w:sz w:val="22"/>
          <w:szCs w:val="22"/>
        </w:rPr>
        <w:t>aručitelja u postupku javne nabave, kao i na predstavnike središnjeg tijela kod provedbe zajedničke nabave. Navedene osobe dužne su dati izjavu o postojanju ili nepostojanju sukoba interesa te se u pojedinim postupcima jednostavne nabave izuzeti, odmah po saznanju o postojanju sukoba interesa.</w:t>
      </w:r>
    </w:p>
    <w:p w:rsidR="008A1567" w:rsidRDefault="00810AE5" w:rsidP="008A1567">
      <w:pPr>
        <w:pStyle w:val="NormalWeb"/>
      </w:pPr>
      <w:r w:rsidRPr="00810AE5">
        <w:rPr>
          <w:rFonts w:ascii="Segoe UI" w:hAnsi="Segoe UI" w:cs="Segoe UI"/>
          <w:b/>
          <w:sz w:val="22"/>
          <w:szCs w:val="22"/>
        </w:rPr>
        <w:t>I</w:t>
      </w:r>
      <w:r w:rsidR="008A1567" w:rsidRPr="00810AE5">
        <w:rPr>
          <w:rFonts w:ascii="Segoe UI" w:hAnsi="Segoe UI" w:cs="Segoe UI"/>
          <w:b/>
          <w:sz w:val="22"/>
          <w:szCs w:val="22"/>
        </w:rPr>
        <w:t>V. PLAN NABAVE I REGISTAR UGOVORA I OKVIRNIH SPORAZUMA</w:t>
      </w:r>
      <w:r w:rsidR="008A1567">
        <w:t xml:space="preserve"> </w:t>
      </w:r>
      <w:r>
        <w:rPr>
          <w:rFonts w:ascii="Segoe UI" w:hAnsi="Segoe UI" w:cs="Segoe UI"/>
          <w:sz w:val="22"/>
          <w:szCs w:val="22"/>
        </w:rPr>
        <w:t>(članak 4</w:t>
      </w:r>
      <w:r w:rsidR="008A1567" w:rsidRPr="00810AE5">
        <w:rPr>
          <w:rFonts w:ascii="Segoe UI" w:hAnsi="Segoe UI" w:cs="Segoe UI"/>
          <w:sz w:val="22"/>
          <w:szCs w:val="22"/>
        </w:rPr>
        <w:t>.)</w:t>
      </w:r>
    </w:p>
    <w:p w:rsidR="00810AE5" w:rsidRPr="00810AE5" w:rsidRDefault="008A1567" w:rsidP="00810AE5">
      <w:pPr>
        <w:pStyle w:val="NormalWeb"/>
        <w:jc w:val="both"/>
        <w:rPr>
          <w:rFonts w:ascii="Segoe UI" w:hAnsi="Segoe UI" w:cs="Segoe UI"/>
          <w:sz w:val="22"/>
          <w:szCs w:val="22"/>
        </w:rPr>
      </w:pPr>
      <w:r w:rsidRPr="00810AE5">
        <w:rPr>
          <w:rFonts w:ascii="Segoe UI" w:hAnsi="Segoe UI" w:cs="Segoe UI"/>
          <w:sz w:val="22"/>
          <w:szCs w:val="22"/>
        </w:rPr>
        <w:t xml:space="preserve">Ovom odredbom utvrđuje se da se </w:t>
      </w:r>
      <w:r w:rsidR="00810AE5" w:rsidRPr="00810AE5">
        <w:rPr>
          <w:rFonts w:ascii="Segoe UI" w:hAnsi="Segoe UI" w:cs="Segoe UI"/>
          <w:sz w:val="22"/>
          <w:szCs w:val="22"/>
        </w:rPr>
        <w:t>n</w:t>
      </w:r>
      <w:r w:rsidR="00810AE5" w:rsidRPr="00810AE5">
        <w:rPr>
          <w:rFonts w:ascii="Segoe UI" w:hAnsi="Segoe UI" w:cs="Segoe UI"/>
          <w:sz w:val="22"/>
          <w:szCs w:val="22"/>
        </w:rPr>
        <w:t>a planiranje nabave i vođenje registra ugovora i okvirnih sporazuma na odgovarajući se način primjenjuju odredbe ZJN 2016.</w:t>
      </w:r>
    </w:p>
    <w:p w:rsidR="00810AE5" w:rsidRPr="00810AE5" w:rsidRDefault="00810AE5" w:rsidP="00810AE5">
      <w:pPr>
        <w:pStyle w:val="NormalWeb"/>
        <w:jc w:val="both"/>
        <w:rPr>
          <w:rFonts w:ascii="Segoe UI" w:hAnsi="Segoe UI" w:cs="Segoe UI"/>
          <w:sz w:val="22"/>
          <w:szCs w:val="22"/>
        </w:rPr>
      </w:pPr>
      <w:r w:rsidRPr="00810AE5">
        <w:rPr>
          <w:rFonts w:ascii="Segoe UI" w:hAnsi="Segoe UI" w:cs="Segoe UI"/>
          <w:sz w:val="22"/>
          <w:szCs w:val="22"/>
        </w:rPr>
        <w:lastRenderedPageBreak/>
        <w:t>Predmete nabave iz Priloga X. ZJN 2016 čija je procijenjena vrijednost jednaka ili veća od 7.000,00 eura koji se zbog svoje prirode sukcesivno izvršavaju pojedinačnim ugovorima, potrebno je planirati pod jedinstvenim evidencijskim brojem.</w:t>
      </w:r>
    </w:p>
    <w:p w:rsidR="00810AE5" w:rsidRPr="00810AE5" w:rsidRDefault="00810AE5" w:rsidP="00810AE5">
      <w:pPr>
        <w:pStyle w:val="NormalWeb"/>
        <w:jc w:val="both"/>
        <w:rPr>
          <w:rFonts w:ascii="Segoe UI" w:hAnsi="Segoe UI" w:cs="Segoe UI"/>
          <w:sz w:val="22"/>
          <w:szCs w:val="22"/>
        </w:rPr>
      </w:pPr>
      <w:r w:rsidRPr="00810AE5">
        <w:rPr>
          <w:rFonts w:ascii="Segoe UI" w:hAnsi="Segoe UI" w:cs="Segoe UI"/>
          <w:sz w:val="22"/>
          <w:szCs w:val="22"/>
        </w:rPr>
        <w:t>Naručitelj je dužan ažurno voditi evidenciju provedenih nabava, sklopljenih ugovora i/ili okvirnog sporazuma te izvršenja svakog pojedinačnog ugovora ili okvirnog sporazuma u Elektroničkom oglasniku javne nabave.</w:t>
      </w:r>
    </w:p>
    <w:p w:rsidR="008A1567" w:rsidRDefault="00810AE5" w:rsidP="008A1567">
      <w:pPr>
        <w:pStyle w:val="NormalWeb"/>
      </w:pPr>
      <w:r w:rsidRPr="00810AE5">
        <w:rPr>
          <w:rFonts w:ascii="Segoe UI" w:hAnsi="Segoe UI" w:cs="Segoe UI"/>
          <w:b/>
          <w:sz w:val="22"/>
          <w:szCs w:val="22"/>
        </w:rPr>
        <w:t>V</w:t>
      </w:r>
      <w:r w:rsidR="008A1567" w:rsidRPr="00810AE5">
        <w:rPr>
          <w:rFonts w:ascii="Segoe UI" w:hAnsi="Segoe UI" w:cs="Segoe UI"/>
          <w:b/>
          <w:sz w:val="22"/>
          <w:szCs w:val="22"/>
        </w:rPr>
        <w:t>. POSTU</w:t>
      </w:r>
      <w:r w:rsidRPr="00810AE5">
        <w:rPr>
          <w:rFonts w:ascii="Segoe UI" w:hAnsi="Segoe UI" w:cs="Segoe UI"/>
          <w:b/>
          <w:sz w:val="22"/>
          <w:szCs w:val="22"/>
        </w:rPr>
        <w:t>PCI JEDNOSTAVNE NABAVE</w:t>
      </w:r>
      <w:r>
        <w:t xml:space="preserve"> </w:t>
      </w:r>
      <w:r w:rsidRPr="00810AE5">
        <w:rPr>
          <w:rFonts w:ascii="Segoe UI" w:hAnsi="Segoe UI" w:cs="Segoe UI"/>
          <w:sz w:val="22"/>
          <w:szCs w:val="22"/>
        </w:rPr>
        <w:t>(članci 5.-9.</w:t>
      </w:r>
      <w:r w:rsidR="008A1567" w:rsidRPr="00810AE5">
        <w:rPr>
          <w:rFonts w:ascii="Segoe UI" w:hAnsi="Segoe UI" w:cs="Segoe UI"/>
          <w:sz w:val="22"/>
          <w:szCs w:val="22"/>
        </w:rPr>
        <w:t>)</w:t>
      </w:r>
    </w:p>
    <w:p w:rsidR="008A1567" w:rsidRPr="004A3EB7" w:rsidRDefault="008A1567" w:rsidP="004A3EB7">
      <w:pPr>
        <w:pStyle w:val="NormalWeb"/>
        <w:jc w:val="both"/>
        <w:rPr>
          <w:rFonts w:ascii="Segoe UI" w:hAnsi="Segoe UI" w:cs="Segoe UI"/>
          <w:sz w:val="22"/>
          <w:szCs w:val="22"/>
        </w:rPr>
      </w:pPr>
      <w:r w:rsidRPr="004A3EB7">
        <w:rPr>
          <w:rFonts w:ascii="Segoe UI" w:hAnsi="Segoe UI" w:cs="Segoe UI"/>
          <w:sz w:val="22"/>
          <w:szCs w:val="22"/>
        </w:rPr>
        <w:t>Ovom glavom Pravilnika utvrđuju se postupci jednostavne nabave u smislu ovoga Pravilnika te vrijednosni pragovi za njihovu primjenu.</w:t>
      </w:r>
    </w:p>
    <w:p w:rsidR="008A1567" w:rsidRPr="004A3EB7" w:rsidRDefault="004A3EB7" w:rsidP="004A3EB7">
      <w:pPr>
        <w:pStyle w:val="NormalWeb"/>
        <w:jc w:val="both"/>
        <w:rPr>
          <w:rFonts w:ascii="Segoe UI" w:hAnsi="Segoe UI" w:cs="Segoe UI"/>
          <w:sz w:val="22"/>
          <w:szCs w:val="22"/>
        </w:rPr>
      </w:pPr>
      <w:r w:rsidRPr="004A3EB7">
        <w:rPr>
          <w:rFonts w:ascii="Segoe UI" w:hAnsi="Segoe UI" w:cs="Segoe UI"/>
          <w:sz w:val="22"/>
          <w:szCs w:val="22"/>
        </w:rPr>
        <w:t>Članak 9</w:t>
      </w:r>
      <w:r w:rsidR="008A1567" w:rsidRPr="004A3EB7">
        <w:rPr>
          <w:rFonts w:ascii="Segoe UI" w:hAnsi="Segoe UI" w:cs="Segoe UI"/>
          <w:sz w:val="22"/>
          <w:szCs w:val="22"/>
        </w:rPr>
        <w:t>. propisuje slučajeve u kojima se nabava radova, roba i usluga procijenjene vrijednosti jednake ili veće od 7.000,00 eura  iznimno može provesti izravnim ugovaranjem s jednim gospodarskim subjektom.</w:t>
      </w:r>
    </w:p>
    <w:p w:rsidR="008A1567" w:rsidRDefault="004A3EB7" w:rsidP="008A1567">
      <w:pPr>
        <w:pStyle w:val="NormalWeb"/>
      </w:pPr>
      <w:r w:rsidRPr="004A3EB7">
        <w:rPr>
          <w:rFonts w:ascii="Segoe UI" w:hAnsi="Segoe UI" w:cs="Segoe UI"/>
          <w:b/>
          <w:sz w:val="22"/>
          <w:szCs w:val="22"/>
        </w:rPr>
        <w:t>V</w:t>
      </w:r>
      <w:r w:rsidR="008A1567" w:rsidRPr="004A3EB7">
        <w:rPr>
          <w:rFonts w:ascii="Segoe UI" w:hAnsi="Segoe UI" w:cs="Segoe UI"/>
          <w:b/>
          <w:sz w:val="22"/>
          <w:szCs w:val="22"/>
        </w:rPr>
        <w:t>I. PROVEDBA POSTUPKA JEDNOSTAVNE NABAVE</w:t>
      </w:r>
      <w:r>
        <w:t xml:space="preserve"> </w:t>
      </w:r>
      <w:r w:rsidR="00145517">
        <w:rPr>
          <w:rFonts w:ascii="Segoe UI" w:hAnsi="Segoe UI" w:cs="Segoe UI"/>
          <w:sz w:val="22"/>
          <w:szCs w:val="22"/>
        </w:rPr>
        <w:t>(članci 10.-</w:t>
      </w:r>
      <w:r w:rsidRPr="004A3EB7">
        <w:rPr>
          <w:rFonts w:ascii="Segoe UI" w:hAnsi="Segoe UI" w:cs="Segoe UI"/>
          <w:sz w:val="22"/>
          <w:szCs w:val="22"/>
        </w:rPr>
        <w:t>21</w:t>
      </w:r>
      <w:r w:rsidR="008A1567" w:rsidRPr="004A3EB7">
        <w:rPr>
          <w:rFonts w:ascii="Segoe UI" w:hAnsi="Segoe UI" w:cs="Segoe UI"/>
          <w:sz w:val="22"/>
          <w:szCs w:val="22"/>
        </w:rPr>
        <w:t>.)</w:t>
      </w:r>
    </w:p>
    <w:p w:rsidR="008A1567" w:rsidRPr="004A3EB7" w:rsidRDefault="008A1567" w:rsidP="004A3EB7">
      <w:pPr>
        <w:pStyle w:val="NormalWeb"/>
        <w:jc w:val="both"/>
        <w:rPr>
          <w:rFonts w:ascii="Segoe UI" w:hAnsi="Segoe UI" w:cs="Segoe UI"/>
          <w:sz w:val="22"/>
          <w:szCs w:val="22"/>
        </w:rPr>
      </w:pPr>
      <w:r w:rsidRPr="004A3EB7">
        <w:rPr>
          <w:rFonts w:ascii="Segoe UI" w:hAnsi="Segoe UI" w:cs="Segoe UI"/>
          <w:sz w:val="22"/>
          <w:szCs w:val="22"/>
        </w:rPr>
        <w:t>Ova glava čini središnji dio Pravilnika.</w:t>
      </w:r>
    </w:p>
    <w:p w:rsidR="004A3EB7" w:rsidRPr="004A3EB7" w:rsidRDefault="004A3EB7" w:rsidP="004A3EB7">
      <w:pPr>
        <w:pStyle w:val="NormalWeb"/>
        <w:jc w:val="both"/>
        <w:rPr>
          <w:rFonts w:ascii="Segoe UI" w:hAnsi="Segoe UI" w:cs="Segoe UI"/>
          <w:sz w:val="22"/>
          <w:szCs w:val="22"/>
        </w:rPr>
      </w:pPr>
      <w:r w:rsidRPr="004A3EB7">
        <w:rPr>
          <w:rFonts w:ascii="Segoe UI" w:hAnsi="Segoe UI" w:cs="Segoe UI"/>
          <w:sz w:val="22"/>
          <w:szCs w:val="22"/>
        </w:rPr>
        <w:t>Članak 10</w:t>
      </w:r>
      <w:r w:rsidRPr="004A3EB7">
        <w:rPr>
          <w:rFonts w:ascii="Segoe UI" w:hAnsi="Segoe UI" w:cs="Segoe UI"/>
          <w:sz w:val="22"/>
          <w:szCs w:val="22"/>
        </w:rPr>
        <w:t xml:space="preserve">. propisuje da </w:t>
      </w:r>
      <w:r w:rsidRPr="004A3EB7">
        <w:rPr>
          <w:rFonts w:ascii="Segoe UI" w:hAnsi="Segoe UI" w:cs="Segoe UI"/>
          <w:sz w:val="22"/>
          <w:szCs w:val="22"/>
        </w:rPr>
        <w:t>p</w:t>
      </w:r>
      <w:r w:rsidRPr="004A3EB7">
        <w:rPr>
          <w:rFonts w:ascii="Segoe UI" w:hAnsi="Segoe UI" w:cs="Segoe UI"/>
          <w:sz w:val="22"/>
          <w:szCs w:val="22"/>
        </w:rPr>
        <w:t>ostupak jednostavne nabave pripremaju i provode najmanje dva ovlaštena predstavnika Naručitelja koje odlukom imenuje ravnatelj Agencije s time da isti ne moraju biti zaposlenici naručitelja.</w:t>
      </w:r>
    </w:p>
    <w:p w:rsidR="004A3EB7" w:rsidRPr="004A3EB7" w:rsidRDefault="004A3EB7" w:rsidP="004A3EB7">
      <w:pPr>
        <w:pStyle w:val="NormalWeb"/>
        <w:jc w:val="both"/>
        <w:rPr>
          <w:rFonts w:ascii="Segoe UI" w:hAnsi="Segoe UI" w:cs="Segoe UI"/>
          <w:sz w:val="22"/>
          <w:szCs w:val="22"/>
        </w:rPr>
      </w:pPr>
      <w:r w:rsidRPr="004A3EB7">
        <w:rPr>
          <w:rFonts w:ascii="Segoe UI" w:hAnsi="Segoe UI" w:cs="Segoe UI"/>
          <w:sz w:val="22"/>
          <w:szCs w:val="22"/>
        </w:rPr>
        <w:t>U pripremi i provedbi postupka nabave procijenjene vrijednosti jednake ili veće od 7.000,00 eura obvezno sudjeluje najmanje jedna osoba koja ima važeći certifikat u području javne nabave.</w:t>
      </w:r>
    </w:p>
    <w:p w:rsidR="008A1567" w:rsidRPr="004A3EB7" w:rsidRDefault="004A3EB7" w:rsidP="004A3EB7">
      <w:pPr>
        <w:pStyle w:val="NormalWeb"/>
        <w:jc w:val="both"/>
        <w:rPr>
          <w:rFonts w:ascii="Segoe UI" w:hAnsi="Segoe UI" w:cs="Segoe UI"/>
          <w:sz w:val="22"/>
          <w:szCs w:val="22"/>
        </w:rPr>
      </w:pPr>
      <w:r w:rsidRPr="004A3EB7">
        <w:rPr>
          <w:rFonts w:ascii="Segoe UI" w:hAnsi="Segoe UI" w:cs="Segoe UI"/>
          <w:sz w:val="22"/>
          <w:szCs w:val="22"/>
        </w:rPr>
        <w:t>Članak 11</w:t>
      </w:r>
      <w:r w:rsidR="008A1567" w:rsidRPr="004A3EB7">
        <w:rPr>
          <w:rFonts w:ascii="Segoe UI" w:hAnsi="Segoe UI" w:cs="Segoe UI"/>
          <w:sz w:val="22"/>
          <w:szCs w:val="22"/>
        </w:rPr>
        <w:t xml:space="preserve">. uređuje </w:t>
      </w:r>
      <w:r w:rsidRPr="004A3EB7">
        <w:rPr>
          <w:rFonts w:ascii="Segoe UI" w:hAnsi="Segoe UI" w:cs="Segoe UI"/>
          <w:sz w:val="22"/>
          <w:szCs w:val="22"/>
        </w:rPr>
        <w:t>način pokretanja postupka jednostavne nabave i rokove za dostavu ponuda.</w:t>
      </w:r>
    </w:p>
    <w:p w:rsidR="008A1567" w:rsidRPr="00CA5C1B" w:rsidRDefault="008A1567" w:rsidP="00CA5C1B">
      <w:pPr>
        <w:pStyle w:val="NormalWeb"/>
        <w:jc w:val="both"/>
        <w:rPr>
          <w:rFonts w:ascii="Segoe UI" w:hAnsi="Segoe UI" w:cs="Segoe UI"/>
          <w:sz w:val="22"/>
          <w:szCs w:val="22"/>
        </w:rPr>
      </w:pPr>
      <w:r w:rsidRPr="00CA5C1B">
        <w:rPr>
          <w:rFonts w:ascii="Segoe UI" w:hAnsi="Segoe UI" w:cs="Segoe UI"/>
          <w:sz w:val="22"/>
          <w:szCs w:val="22"/>
        </w:rPr>
        <w:t xml:space="preserve">Članak 12. propisuje </w:t>
      </w:r>
      <w:r w:rsidR="004A3EB7" w:rsidRPr="00CA5C1B">
        <w:rPr>
          <w:rFonts w:ascii="Segoe UI" w:hAnsi="Segoe UI" w:cs="Segoe UI"/>
          <w:sz w:val="22"/>
          <w:szCs w:val="22"/>
        </w:rPr>
        <w:t>dokaze sposobnosti ponuditelja te jamstva i njihov oblik</w:t>
      </w:r>
      <w:r w:rsidR="00CA5C1B" w:rsidRPr="00CA5C1B">
        <w:rPr>
          <w:rFonts w:ascii="Segoe UI" w:hAnsi="Segoe UI" w:cs="Segoe UI"/>
          <w:sz w:val="22"/>
          <w:szCs w:val="22"/>
        </w:rPr>
        <w:t>, kao i kriterije za odabir ponude.</w:t>
      </w:r>
    </w:p>
    <w:p w:rsidR="008A1567" w:rsidRPr="00CA5C1B" w:rsidRDefault="00CA5C1B" w:rsidP="00CA5C1B">
      <w:pPr>
        <w:pStyle w:val="NormalWeb"/>
        <w:jc w:val="both"/>
        <w:rPr>
          <w:rFonts w:ascii="Segoe UI" w:hAnsi="Segoe UI" w:cs="Segoe UI"/>
          <w:sz w:val="22"/>
          <w:szCs w:val="22"/>
        </w:rPr>
      </w:pPr>
      <w:r>
        <w:rPr>
          <w:rFonts w:ascii="Segoe UI" w:hAnsi="Segoe UI" w:cs="Segoe UI"/>
          <w:sz w:val="22"/>
          <w:szCs w:val="22"/>
        </w:rPr>
        <w:t>Članci 13.-</w:t>
      </w:r>
      <w:r w:rsidRPr="00CA5C1B">
        <w:rPr>
          <w:rFonts w:ascii="Segoe UI" w:hAnsi="Segoe UI" w:cs="Segoe UI"/>
          <w:sz w:val="22"/>
          <w:szCs w:val="22"/>
        </w:rPr>
        <w:t>16</w:t>
      </w:r>
      <w:r w:rsidR="008A1567" w:rsidRPr="00CA5C1B">
        <w:rPr>
          <w:rFonts w:ascii="Segoe UI" w:hAnsi="Segoe UI" w:cs="Segoe UI"/>
          <w:sz w:val="22"/>
          <w:szCs w:val="22"/>
        </w:rPr>
        <w:t>. odnose se na ponudu i postupak otvaranja ponuda te se utvrđuje da se u pravilu u postupcima jednostavne nabave na odgovarajući način primjenjuju odredbe ZJN 2016 glede provedbe postupka pregleda i ocjene ponuda.</w:t>
      </w:r>
    </w:p>
    <w:p w:rsidR="008A1567" w:rsidRPr="00CA5C1B" w:rsidRDefault="00CA5C1B" w:rsidP="00CA5C1B">
      <w:pPr>
        <w:pStyle w:val="NormalWeb"/>
        <w:jc w:val="both"/>
        <w:rPr>
          <w:rFonts w:ascii="Segoe UI" w:hAnsi="Segoe UI" w:cs="Segoe UI"/>
          <w:sz w:val="22"/>
          <w:szCs w:val="22"/>
        </w:rPr>
      </w:pPr>
      <w:r w:rsidRPr="00CA5C1B">
        <w:rPr>
          <w:rFonts w:ascii="Segoe UI" w:hAnsi="Segoe UI" w:cs="Segoe UI"/>
          <w:sz w:val="22"/>
          <w:szCs w:val="22"/>
        </w:rPr>
        <w:t>Člancima 17.-</w:t>
      </w:r>
      <w:r>
        <w:rPr>
          <w:rFonts w:ascii="Segoe UI" w:hAnsi="Segoe UI" w:cs="Segoe UI"/>
          <w:sz w:val="22"/>
          <w:szCs w:val="22"/>
        </w:rPr>
        <w:t>21</w:t>
      </w:r>
      <w:r w:rsidR="008A1567" w:rsidRPr="00CA5C1B">
        <w:rPr>
          <w:rFonts w:ascii="Segoe UI" w:hAnsi="Segoe UI" w:cs="Segoe UI"/>
          <w:sz w:val="22"/>
          <w:szCs w:val="22"/>
        </w:rPr>
        <w:t>. propisuje se završetak postupka j</w:t>
      </w:r>
      <w:r w:rsidRPr="00CA5C1B">
        <w:rPr>
          <w:rFonts w:ascii="Segoe UI" w:hAnsi="Segoe UI" w:cs="Segoe UI"/>
          <w:sz w:val="22"/>
          <w:szCs w:val="22"/>
        </w:rPr>
        <w:t>ednostavne nabave odnosno pisani</w:t>
      </w:r>
      <w:r w:rsidR="008A1567" w:rsidRPr="00CA5C1B">
        <w:rPr>
          <w:rFonts w:ascii="Segoe UI" w:hAnsi="Segoe UI" w:cs="Segoe UI"/>
          <w:sz w:val="22"/>
          <w:szCs w:val="22"/>
        </w:rPr>
        <w:t xml:space="preserve"> prihvat </w:t>
      </w:r>
      <w:r w:rsidRPr="00CA5C1B">
        <w:rPr>
          <w:rFonts w:ascii="Segoe UI" w:hAnsi="Segoe UI" w:cs="Segoe UI"/>
          <w:sz w:val="22"/>
          <w:szCs w:val="22"/>
        </w:rPr>
        <w:t>ponude</w:t>
      </w:r>
      <w:r w:rsidR="008A1567" w:rsidRPr="00CA5C1B">
        <w:rPr>
          <w:rFonts w:ascii="Segoe UI" w:hAnsi="Segoe UI" w:cs="Segoe UI"/>
          <w:sz w:val="22"/>
          <w:szCs w:val="22"/>
        </w:rPr>
        <w:t xml:space="preserve"> od strane odabranog ponuditelja ili potpis ugovora odnosno dostava Obavijesti o odabiru ponude odnosno Obavijesti o poništenju postupka. Za odabir je dovoljna jedna ponuda koja udovoljava svim traženi</w:t>
      </w:r>
      <w:r w:rsidRPr="00CA5C1B">
        <w:rPr>
          <w:rFonts w:ascii="Segoe UI" w:hAnsi="Segoe UI" w:cs="Segoe UI"/>
          <w:sz w:val="22"/>
          <w:szCs w:val="22"/>
        </w:rPr>
        <w:t>m uvjetima i zahtjevima iz P</w:t>
      </w:r>
      <w:r w:rsidR="008A1567" w:rsidRPr="00CA5C1B">
        <w:rPr>
          <w:rFonts w:ascii="Segoe UI" w:hAnsi="Segoe UI" w:cs="Segoe UI"/>
          <w:sz w:val="22"/>
          <w:szCs w:val="22"/>
        </w:rPr>
        <w:t>oziva za dostavu ponuda, a postupak se poništava ako nije dostavljena niti jedna ponuda ili ako nakon odbijanja ne preostane niti jedna valjana ponuda.</w:t>
      </w:r>
    </w:p>
    <w:p w:rsidR="008A1567" w:rsidRDefault="00CA5C1B" w:rsidP="008A1567">
      <w:pPr>
        <w:pStyle w:val="NormalWeb"/>
      </w:pPr>
      <w:r w:rsidRPr="00CA5C1B">
        <w:rPr>
          <w:rFonts w:ascii="Segoe UI" w:hAnsi="Segoe UI" w:cs="Segoe UI"/>
          <w:b/>
          <w:sz w:val="22"/>
          <w:szCs w:val="22"/>
        </w:rPr>
        <w:t>VII. OKVIRNI SPORAZUM</w:t>
      </w:r>
      <w:r>
        <w:t xml:space="preserve"> </w:t>
      </w:r>
      <w:r w:rsidRPr="00CA5C1B">
        <w:rPr>
          <w:rFonts w:ascii="Segoe UI" w:hAnsi="Segoe UI" w:cs="Segoe UI"/>
          <w:sz w:val="22"/>
          <w:szCs w:val="22"/>
        </w:rPr>
        <w:t>(članak 22</w:t>
      </w:r>
      <w:r w:rsidR="008A1567" w:rsidRPr="00CA5C1B">
        <w:rPr>
          <w:rFonts w:ascii="Segoe UI" w:hAnsi="Segoe UI" w:cs="Segoe UI"/>
          <w:sz w:val="22"/>
          <w:szCs w:val="22"/>
        </w:rPr>
        <w:t>.)</w:t>
      </w:r>
    </w:p>
    <w:p w:rsidR="008A1567" w:rsidRPr="00CA5C1B" w:rsidRDefault="008A1567" w:rsidP="00CA5C1B">
      <w:pPr>
        <w:pStyle w:val="NormalWeb"/>
        <w:jc w:val="both"/>
        <w:rPr>
          <w:rFonts w:ascii="Segoe UI" w:hAnsi="Segoe UI" w:cs="Segoe UI"/>
          <w:sz w:val="22"/>
          <w:szCs w:val="22"/>
        </w:rPr>
      </w:pPr>
      <w:r w:rsidRPr="00CA5C1B">
        <w:rPr>
          <w:rFonts w:ascii="Segoe UI" w:hAnsi="Segoe UI" w:cs="Segoe UI"/>
          <w:sz w:val="22"/>
          <w:szCs w:val="22"/>
        </w:rPr>
        <w:lastRenderedPageBreak/>
        <w:t>Odredbom se propisuje da se u svim postupcima jednostavne nabave može sklopiti okvirni sporazum, osim u slučaju izravnoga ugovaranja, ali ne na rok dulji od dvije godine te uz supsidijarnu primjenu odredbi ZJN 2016.</w:t>
      </w:r>
    </w:p>
    <w:p w:rsidR="008A1567" w:rsidRDefault="00CA5C1B" w:rsidP="008A1567">
      <w:pPr>
        <w:pStyle w:val="NormalWeb"/>
      </w:pPr>
      <w:r w:rsidRPr="00CA5C1B">
        <w:rPr>
          <w:rFonts w:ascii="Segoe UI" w:hAnsi="Segoe UI" w:cs="Segoe UI"/>
          <w:b/>
          <w:sz w:val="22"/>
          <w:szCs w:val="22"/>
        </w:rPr>
        <w:t>VIII</w:t>
      </w:r>
      <w:r w:rsidR="008A1567" w:rsidRPr="00CA5C1B">
        <w:rPr>
          <w:rFonts w:ascii="Segoe UI" w:hAnsi="Segoe UI" w:cs="Segoe UI"/>
          <w:b/>
          <w:sz w:val="22"/>
          <w:szCs w:val="22"/>
        </w:rPr>
        <w:t>. SKLAPANJE I IZVRŠENJE UGOVORA I OKVIRNOG SPORAZUMA</w:t>
      </w:r>
      <w:r w:rsidR="008A1567">
        <w:t xml:space="preserve"> </w:t>
      </w:r>
      <w:r w:rsidR="00145517">
        <w:rPr>
          <w:rFonts w:ascii="Segoe UI" w:hAnsi="Segoe UI" w:cs="Segoe UI"/>
          <w:sz w:val="22"/>
          <w:szCs w:val="22"/>
        </w:rPr>
        <w:t>(članci 23.-</w:t>
      </w:r>
      <w:r>
        <w:rPr>
          <w:rFonts w:ascii="Segoe UI" w:hAnsi="Segoe UI" w:cs="Segoe UI"/>
          <w:sz w:val="22"/>
          <w:szCs w:val="22"/>
        </w:rPr>
        <w:t>25</w:t>
      </w:r>
      <w:r w:rsidR="008A1567" w:rsidRPr="00CA5C1B">
        <w:rPr>
          <w:rFonts w:ascii="Segoe UI" w:hAnsi="Segoe UI" w:cs="Segoe UI"/>
          <w:sz w:val="22"/>
          <w:szCs w:val="22"/>
        </w:rPr>
        <w:t>.)</w:t>
      </w:r>
    </w:p>
    <w:p w:rsidR="008A1567" w:rsidRPr="0050263C" w:rsidRDefault="008A1567" w:rsidP="0050263C">
      <w:pPr>
        <w:pStyle w:val="NormalWeb"/>
        <w:jc w:val="both"/>
        <w:rPr>
          <w:rFonts w:ascii="Segoe UI" w:hAnsi="Segoe UI" w:cs="Segoe UI"/>
          <w:sz w:val="22"/>
          <w:szCs w:val="22"/>
        </w:rPr>
      </w:pPr>
      <w:r w:rsidRPr="0050263C">
        <w:rPr>
          <w:rFonts w:ascii="Segoe UI" w:hAnsi="Segoe UI" w:cs="Segoe UI"/>
          <w:sz w:val="22"/>
          <w:szCs w:val="22"/>
        </w:rPr>
        <w:t>Ugovor o nabavi ili okvirni sporazum mora biti sklopljen najkasnij</w:t>
      </w:r>
      <w:r w:rsidR="0050263C">
        <w:rPr>
          <w:rFonts w:ascii="Segoe UI" w:hAnsi="Segoe UI" w:cs="Segoe UI"/>
          <w:sz w:val="22"/>
          <w:szCs w:val="22"/>
        </w:rPr>
        <w:t>e u roku od 30 dana od dostave O</w:t>
      </w:r>
      <w:r w:rsidRPr="0050263C">
        <w:rPr>
          <w:rFonts w:ascii="Segoe UI" w:hAnsi="Segoe UI" w:cs="Segoe UI"/>
          <w:sz w:val="22"/>
          <w:szCs w:val="22"/>
        </w:rPr>
        <w:t>bavijesti o odabiru svim sudionicima postupka te se izvršavati u skladu s uvjetima po kojima je postupak proveden te odabrane ponude. Ugovor odnosno okvirni sporazum mogu se izmijeniti tijekom njegova trajanja odgovarajućom primjenom odredbi ZJN 2016 osim u postupcima izravnog ugovaranja, kada se smiju izmijeniti, ali pod uvjetom da ukupna plaćanja bez PDV-a ne smiju biti jednaka ili veća od 7.000,00 eura.</w:t>
      </w:r>
    </w:p>
    <w:p w:rsidR="008A1567" w:rsidRPr="00145517" w:rsidRDefault="008A1567" w:rsidP="00145517">
      <w:pPr>
        <w:pStyle w:val="NormalWeb"/>
        <w:jc w:val="both"/>
        <w:rPr>
          <w:rFonts w:ascii="Segoe UI" w:hAnsi="Segoe UI" w:cs="Segoe UI"/>
          <w:sz w:val="22"/>
          <w:szCs w:val="22"/>
        </w:rPr>
      </w:pPr>
      <w:r w:rsidRPr="00145517">
        <w:rPr>
          <w:rFonts w:ascii="Segoe UI" w:hAnsi="Segoe UI" w:cs="Segoe UI"/>
          <w:sz w:val="22"/>
          <w:szCs w:val="22"/>
        </w:rPr>
        <w:t>Ugovor odnosno okvirni sporazum obvezno se raskidaju tijekom njegova trajanja ako se radi o značajnoj izmjeni koja bi zahtijevala novi postupak nabave.</w:t>
      </w:r>
    </w:p>
    <w:p w:rsidR="008A1567" w:rsidRDefault="00145517" w:rsidP="008A1567">
      <w:pPr>
        <w:pStyle w:val="NormalWeb"/>
      </w:pPr>
      <w:r w:rsidRPr="00145517">
        <w:rPr>
          <w:rFonts w:ascii="Segoe UI" w:hAnsi="Segoe UI" w:cs="Segoe UI"/>
          <w:b/>
          <w:sz w:val="22"/>
          <w:szCs w:val="22"/>
        </w:rPr>
        <w:t>IX. PROJEKTNI NATJEČAJ</w:t>
      </w:r>
      <w:r>
        <w:t xml:space="preserve"> </w:t>
      </w:r>
      <w:r w:rsidRPr="00145517">
        <w:rPr>
          <w:rFonts w:ascii="Segoe UI" w:hAnsi="Segoe UI" w:cs="Segoe UI"/>
          <w:sz w:val="22"/>
          <w:szCs w:val="22"/>
        </w:rPr>
        <w:t>(članak 26</w:t>
      </w:r>
      <w:r w:rsidR="008A1567" w:rsidRPr="00145517">
        <w:rPr>
          <w:rFonts w:ascii="Segoe UI" w:hAnsi="Segoe UI" w:cs="Segoe UI"/>
          <w:sz w:val="22"/>
          <w:szCs w:val="22"/>
        </w:rPr>
        <w:t>.)</w:t>
      </w:r>
    </w:p>
    <w:p w:rsidR="008A1567" w:rsidRPr="00145517" w:rsidRDefault="008A1567" w:rsidP="00145517">
      <w:pPr>
        <w:pStyle w:val="NormalWeb"/>
        <w:jc w:val="both"/>
        <w:rPr>
          <w:rFonts w:ascii="Segoe UI" w:hAnsi="Segoe UI" w:cs="Segoe UI"/>
          <w:sz w:val="22"/>
          <w:szCs w:val="22"/>
        </w:rPr>
      </w:pPr>
      <w:r w:rsidRPr="00145517">
        <w:rPr>
          <w:rFonts w:ascii="Segoe UI" w:hAnsi="Segoe UI" w:cs="Segoe UI"/>
          <w:sz w:val="22"/>
          <w:szCs w:val="22"/>
        </w:rPr>
        <w:t>Ova odredba odnosi se na projektni natječaj kao posebni režim nabave na čiju provedbu se na odgovarajući način primjenjuju odredbe ZJN 2016 koje se odnose na projektni natječaj te odredbe Pravilnika koje se odnose na javno prikupljanje ponuda i ograničeno prikupljanje ponuda.</w:t>
      </w:r>
    </w:p>
    <w:p w:rsidR="008A1567" w:rsidRDefault="00145517" w:rsidP="008A1567">
      <w:pPr>
        <w:pStyle w:val="NormalWeb"/>
      </w:pPr>
      <w:r>
        <w:rPr>
          <w:rFonts w:ascii="Segoe UI" w:hAnsi="Segoe UI" w:cs="Segoe UI"/>
          <w:b/>
          <w:sz w:val="22"/>
          <w:szCs w:val="22"/>
        </w:rPr>
        <w:t>X</w:t>
      </w:r>
      <w:r w:rsidR="008A1567" w:rsidRPr="00145517">
        <w:rPr>
          <w:rFonts w:ascii="Segoe UI" w:hAnsi="Segoe UI" w:cs="Segoe UI"/>
          <w:b/>
          <w:sz w:val="22"/>
          <w:szCs w:val="22"/>
        </w:rPr>
        <w:t>. PRIJELAZNE I ZAVRŠNE ODREDBE</w:t>
      </w:r>
      <w:r>
        <w:t xml:space="preserve"> </w:t>
      </w:r>
      <w:r w:rsidRPr="00145517">
        <w:rPr>
          <w:rFonts w:ascii="Segoe UI" w:hAnsi="Segoe UI" w:cs="Segoe UI"/>
          <w:sz w:val="22"/>
          <w:szCs w:val="22"/>
        </w:rPr>
        <w:t>(članci 27.-29</w:t>
      </w:r>
      <w:r w:rsidR="008A1567" w:rsidRPr="00145517">
        <w:rPr>
          <w:rFonts w:ascii="Segoe UI" w:hAnsi="Segoe UI" w:cs="Segoe UI"/>
          <w:sz w:val="22"/>
          <w:szCs w:val="22"/>
        </w:rPr>
        <w:t>.)</w:t>
      </w:r>
    </w:p>
    <w:p w:rsidR="008A1567" w:rsidRPr="00145517" w:rsidRDefault="008A1567" w:rsidP="00145517">
      <w:pPr>
        <w:pStyle w:val="NormalWeb"/>
        <w:jc w:val="both"/>
        <w:rPr>
          <w:rFonts w:ascii="Segoe UI" w:hAnsi="Segoe UI" w:cs="Segoe UI"/>
          <w:sz w:val="22"/>
          <w:szCs w:val="22"/>
        </w:rPr>
      </w:pPr>
      <w:r w:rsidRPr="00145517">
        <w:rPr>
          <w:rFonts w:ascii="Segoe UI" w:hAnsi="Segoe UI" w:cs="Segoe UI"/>
          <w:sz w:val="22"/>
          <w:szCs w:val="22"/>
        </w:rPr>
        <w:t>Postupci jednostavne nabave pokrenuti do stupanja na snagu ovog Pravilnika dovršit će se prema odredbama postojećeg Pravilnika koji prestaje važiti danom stupanja na snagu ovog Pravilnika.</w:t>
      </w:r>
    </w:p>
    <w:p w:rsidR="008A1567" w:rsidRDefault="008A1567">
      <w:bookmarkStart w:id="0" w:name="_GoBack"/>
      <w:bookmarkEnd w:id="0"/>
    </w:p>
    <w:sectPr w:rsidR="008A15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7D7"/>
    <w:rsid w:val="00000F99"/>
    <w:rsid w:val="00002238"/>
    <w:rsid w:val="00002B5E"/>
    <w:rsid w:val="00005AB1"/>
    <w:rsid w:val="000063FF"/>
    <w:rsid w:val="000072D5"/>
    <w:rsid w:val="00007BC2"/>
    <w:rsid w:val="00007E2D"/>
    <w:rsid w:val="00010949"/>
    <w:rsid w:val="000117AA"/>
    <w:rsid w:val="00012CEB"/>
    <w:rsid w:val="00016297"/>
    <w:rsid w:val="0001796D"/>
    <w:rsid w:val="000203C5"/>
    <w:rsid w:val="000209F1"/>
    <w:rsid w:val="000214AD"/>
    <w:rsid w:val="0002576B"/>
    <w:rsid w:val="00026648"/>
    <w:rsid w:val="000266DB"/>
    <w:rsid w:val="000268D0"/>
    <w:rsid w:val="00026B94"/>
    <w:rsid w:val="00026C9B"/>
    <w:rsid w:val="00027672"/>
    <w:rsid w:val="000300DC"/>
    <w:rsid w:val="000304BB"/>
    <w:rsid w:val="00030E2F"/>
    <w:rsid w:val="00031E5C"/>
    <w:rsid w:val="00033609"/>
    <w:rsid w:val="00033615"/>
    <w:rsid w:val="000338C5"/>
    <w:rsid w:val="0003460A"/>
    <w:rsid w:val="00035BCD"/>
    <w:rsid w:val="00036906"/>
    <w:rsid w:val="000378D8"/>
    <w:rsid w:val="0004023B"/>
    <w:rsid w:val="000410F1"/>
    <w:rsid w:val="000413B5"/>
    <w:rsid w:val="00043549"/>
    <w:rsid w:val="00043707"/>
    <w:rsid w:val="00044082"/>
    <w:rsid w:val="000447A5"/>
    <w:rsid w:val="000449BC"/>
    <w:rsid w:val="00044E17"/>
    <w:rsid w:val="00045625"/>
    <w:rsid w:val="00046314"/>
    <w:rsid w:val="00046388"/>
    <w:rsid w:val="0004644A"/>
    <w:rsid w:val="00046DB7"/>
    <w:rsid w:val="00047CB5"/>
    <w:rsid w:val="000502A9"/>
    <w:rsid w:val="00050343"/>
    <w:rsid w:val="00050C8A"/>
    <w:rsid w:val="00051BF2"/>
    <w:rsid w:val="00051F03"/>
    <w:rsid w:val="00052197"/>
    <w:rsid w:val="000528FE"/>
    <w:rsid w:val="000537F3"/>
    <w:rsid w:val="00054E58"/>
    <w:rsid w:val="0005531F"/>
    <w:rsid w:val="00060ECD"/>
    <w:rsid w:val="00061A9D"/>
    <w:rsid w:val="00062CC1"/>
    <w:rsid w:val="00063E71"/>
    <w:rsid w:val="00064AB5"/>
    <w:rsid w:val="00065926"/>
    <w:rsid w:val="00065C06"/>
    <w:rsid w:val="000736CC"/>
    <w:rsid w:val="00074853"/>
    <w:rsid w:val="00075267"/>
    <w:rsid w:val="00076447"/>
    <w:rsid w:val="000779F2"/>
    <w:rsid w:val="00077A42"/>
    <w:rsid w:val="0008035C"/>
    <w:rsid w:val="0008042B"/>
    <w:rsid w:val="0008075A"/>
    <w:rsid w:val="000825FD"/>
    <w:rsid w:val="000838D7"/>
    <w:rsid w:val="00084266"/>
    <w:rsid w:val="000843A5"/>
    <w:rsid w:val="00084496"/>
    <w:rsid w:val="0008450C"/>
    <w:rsid w:val="000850B7"/>
    <w:rsid w:val="000869B4"/>
    <w:rsid w:val="000874E1"/>
    <w:rsid w:val="00087DB0"/>
    <w:rsid w:val="00090E3B"/>
    <w:rsid w:val="0009171B"/>
    <w:rsid w:val="00091970"/>
    <w:rsid w:val="00091F07"/>
    <w:rsid w:val="00092120"/>
    <w:rsid w:val="00092798"/>
    <w:rsid w:val="0009406E"/>
    <w:rsid w:val="00094727"/>
    <w:rsid w:val="000951DE"/>
    <w:rsid w:val="00095ADA"/>
    <w:rsid w:val="000A1457"/>
    <w:rsid w:val="000A154F"/>
    <w:rsid w:val="000A2799"/>
    <w:rsid w:val="000A283E"/>
    <w:rsid w:val="000A360E"/>
    <w:rsid w:val="000A4735"/>
    <w:rsid w:val="000A5CA7"/>
    <w:rsid w:val="000A680A"/>
    <w:rsid w:val="000A7B44"/>
    <w:rsid w:val="000B09A4"/>
    <w:rsid w:val="000B137B"/>
    <w:rsid w:val="000B1C48"/>
    <w:rsid w:val="000B2F0A"/>
    <w:rsid w:val="000B4594"/>
    <w:rsid w:val="000B5674"/>
    <w:rsid w:val="000B5BA1"/>
    <w:rsid w:val="000B7B34"/>
    <w:rsid w:val="000C1B2A"/>
    <w:rsid w:val="000C1E49"/>
    <w:rsid w:val="000C3008"/>
    <w:rsid w:val="000C32A4"/>
    <w:rsid w:val="000C4E02"/>
    <w:rsid w:val="000C5704"/>
    <w:rsid w:val="000C6552"/>
    <w:rsid w:val="000C6A5F"/>
    <w:rsid w:val="000D0826"/>
    <w:rsid w:val="000D27A7"/>
    <w:rsid w:val="000D3B92"/>
    <w:rsid w:val="000D41FE"/>
    <w:rsid w:val="000D4C32"/>
    <w:rsid w:val="000D4F98"/>
    <w:rsid w:val="000D5864"/>
    <w:rsid w:val="000D6043"/>
    <w:rsid w:val="000D6DF7"/>
    <w:rsid w:val="000D761A"/>
    <w:rsid w:val="000D7BBD"/>
    <w:rsid w:val="000E045C"/>
    <w:rsid w:val="000E080B"/>
    <w:rsid w:val="000E0F84"/>
    <w:rsid w:val="000E211A"/>
    <w:rsid w:val="000E32BC"/>
    <w:rsid w:val="000E54C5"/>
    <w:rsid w:val="000F0F58"/>
    <w:rsid w:val="000F1F35"/>
    <w:rsid w:val="000F1F5D"/>
    <w:rsid w:val="000F2049"/>
    <w:rsid w:val="000F312E"/>
    <w:rsid w:val="000F3459"/>
    <w:rsid w:val="000F4749"/>
    <w:rsid w:val="000F564B"/>
    <w:rsid w:val="000F5EF5"/>
    <w:rsid w:val="000F69BA"/>
    <w:rsid w:val="000F7C79"/>
    <w:rsid w:val="00100198"/>
    <w:rsid w:val="001003E0"/>
    <w:rsid w:val="0010201F"/>
    <w:rsid w:val="00102E42"/>
    <w:rsid w:val="00105645"/>
    <w:rsid w:val="00105E3E"/>
    <w:rsid w:val="001064BF"/>
    <w:rsid w:val="00107A84"/>
    <w:rsid w:val="00110399"/>
    <w:rsid w:val="001109EE"/>
    <w:rsid w:val="001138C2"/>
    <w:rsid w:val="001152B0"/>
    <w:rsid w:val="0011609E"/>
    <w:rsid w:val="001174D5"/>
    <w:rsid w:val="00117F16"/>
    <w:rsid w:val="001201CF"/>
    <w:rsid w:val="001225BC"/>
    <w:rsid w:val="00123C22"/>
    <w:rsid w:val="00123CD5"/>
    <w:rsid w:val="00124122"/>
    <w:rsid w:val="00124229"/>
    <w:rsid w:val="001243E4"/>
    <w:rsid w:val="00124DFD"/>
    <w:rsid w:val="0012523F"/>
    <w:rsid w:val="00125470"/>
    <w:rsid w:val="0012623B"/>
    <w:rsid w:val="00126991"/>
    <w:rsid w:val="00126F82"/>
    <w:rsid w:val="001275CA"/>
    <w:rsid w:val="001313CB"/>
    <w:rsid w:val="00131E0E"/>
    <w:rsid w:val="001320D5"/>
    <w:rsid w:val="001345A9"/>
    <w:rsid w:val="00134C6E"/>
    <w:rsid w:val="001353E7"/>
    <w:rsid w:val="0013591E"/>
    <w:rsid w:val="0013738F"/>
    <w:rsid w:val="00137551"/>
    <w:rsid w:val="00137D07"/>
    <w:rsid w:val="0014112C"/>
    <w:rsid w:val="00141348"/>
    <w:rsid w:val="0014302E"/>
    <w:rsid w:val="00145390"/>
    <w:rsid w:val="00145517"/>
    <w:rsid w:val="00146C18"/>
    <w:rsid w:val="00151DBD"/>
    <w:rsid w:val="001537A8"/>
    <w:rsid w:val="0015389C"/>
    <w:rsid w:val="00153D11"/>
    <w:rsid w:val="00153E6C"/>
    <w:rsid w:val="00154992"/>
    <w:rsid w:val="00155EC4"/>
    <w:rsid w:val="00156AF4"/>
    <w:rsid w:val="00156BB7"/>
    <w:rsid w:val="00156D9F"/>
    <w:rsid w:val="0016053A"/>
    <w:rsid w:val="001606A9"/>
    <w:rsid w:val="00160EA8"/>
    <w:rsid w:val="00161005"/>
    <w:rsid w:val="001614CF"/>
    <w:rsid w:val="00161D89"/>
    <w:rsid w:val="00162889"/>
    <w:rsid w:val="00162C42"/>
    <w:rsid w:val="0016321E"/>
    <w:rsid w:val="00163343"/>
    <w:rsid w:val="001636AC"/>
    <w:rsid w:val="0016506D"/>
    <w:rsid w:val="00166596"/>
    <w:rsid w:val="0016710F"/>
    <w:rsid w:val="001678B0"/>
    <w:rsid w:val="001679C6"/>
    <w:rsid w:val="00170CEB"/>
    <w:rsid w:val="0017120F"/>
    <w:rsid w:val="00171BA7"/>
    <w:rsid w:val="00172706"/>
    <w:rsid w:val="00172B13"/>
    <w:rsid w:val="00173378"/>
    <w:rsid w:val="0017443B"/>
    <w:rsid w:val="00175B9C"/>
    <w:rsid w:val="00175E2F"/>
    <w:rsid w:val="0017617C"/>
    <w:rsid w:val="001800CE"/>
    <w:rsid w:val="0018136E"/>
    <w:rsid w:val="00181AC0"/>
    <w:rsid w:val="00182C19"/>
    <w:rsid w:val="00184EA9"/>
    <w:rsid w:val="00186369"/>
    <w:rsid w:val="001877BB"/>
    <w:rsid w:val="0018794C"/>
    <w:rsid w:val="00187FA5"/>
    <w:rsid w:val="00190E27"/>
    <w:rsid w:val="00191042"/>
    <w:rsid w:val="001922D5"/>
    <w:rsid w:val="00192A3E"/>
    <w:rsid w:val="00196480"/>
    <w:rsid w:val="00196506"/>
    <w:rsid w:val="001A0874"/>
    <w:rsid w:val="001A0EAB"/>
    <w:rsid w:val="001A2A17"/>
    <w:rsid w:val="001A373A"/>
    <w:rsid w:val="001A3E8E"/>
    <w:rsid w:val="001A5D31"/>
    <w:rsid w:val="001A79BB"/>
    <w:rsid w:val="001B0AB5"/>
    <w:rsid w:val="001B107E"/>
    <w:rsid w:val="001B1C6C"/>
    <w:rsid w:val="001B1C8F"/>
    <w:rsid w:val="001B1D93"/>
    <w:rsid w:val="001B38E8"/>
    <w:rsid w:val="001B5B13"/>
    <w:rsid w:val="001B5B62"/>
    <w:rsid w:val="001B616F"/>
    <w:rsid w:val="001B6A47"/>
    <w:rsid w:val="001B74A7"/>
    <w:rsid w:val="001B7A7E"/>
    <w:rsid w:val="001C28CD"/>
    <w:rsid w:val="001C3153"/>
    <w:rsid w:val="001C3399"/>
    <w:rsid w:val="001C3949"/>
    <w:rsid w:val="001C4D76"/>
    <w:rsid w:val="001C53DC"/>
    <w:rsid w:val="001C61DC"/>
    <w:rsid w:val="001C63CE"/>
    <w:rsid w:val="001D0115"/>
    <w:rsid w:val="001D0910"/>
    <w:rsid w:val="001D0B7A"/>
    <w:rsid w:val="001D19B9"/>
    <w:rsid w:val="001D1FF9"/>
    <w:rsid w:val="001D26FD"/>
    <w:rsid w:val="001D4505"/>
    <w:rsid w:val="001D53A5"/>
    <w:rsid w:val="001D5ECF"/>
    <w:rsid w:val="001D6E0C"/>
    <w:rsid w:val="001E1665"/>
    <w:rsid w:val="001E40C5"/>
    <w:rsid w:val="001E574A"/>
    <w:rsid w:val="001E594B"/>
    <w:rsid w:val="001E6A34"/>
    <w:rsid w:val="001E6FD2"/>
    <w:rsid w:val="001E7088"/>
    <w:rsid w:val="001E7558"/>
    <w:rsid w:val="001F0321"/>
    <w:rsid w:val="001F1109"/>
    <w:rsid w:val="001F1152"/>
    <w:rsid w:val="001F1743"/>
    <w:rsid w:val="001F41F9"/>
    <w:rsid w:val="001F5059"/>
    <w:rsid w:val="001F5CCC"/>
    <w:rsid w:val="001F6B6D"/>
    <w:rsid w:val="001F7FA6"/>
    <w:rsid w:val="00200D8C"/>
    <w:rsid w:val="00202311"/>
    <w:rsid w:val="00202689"/>
    <w:rsid w:val="0020370F"/>
    <w:rsid w:val="00204737"/>
    <w:rsid w:val="00204CB8"/>
    <w:rsid w:val="00205B22"/>
    <w:rsid w:val="00205DED"/>
    <w:rsid w:val="0020745F"/>
    <w:rsid w:val="002102E6"/>
    <w:rsid w:val="002128F7"/>
    <w:rsid w:val="002129F4"/>
    <w:rsid w:val="00212C9F"/>
    <w:rsid w:val="00213672"/>
    <w:rsid w:val="00213A98"/>
    <w:rsid w:val="00213DCE"/>
    <w:rsid w:val="00214885"/>
    <w:rsid w:val="00217B5F"/>
    <w:rsid w:val="00217FE2"/>
    <w:rsid w:val="0022011B"/>
    <w:rsid w:val="0022059A"/>
    <w:rsid w:val="002205D8"/>
    <w:rsid w:val="00221137"/>
    <w:rsid w:val="002212BC"/>
    <w:rsid w:val="00222081"/>
    <w:rsid w:val="002235C3"/>
    <w:rsid w:val="002245C5"/>
    <w:rsid w:val="0022557F"/>
    <w:rsid w:val="002259B4"/>
    <w:rsid w:val="00226048"/>
    <w:rsid w:val="0022610D"/>
    <w:rsid w:val="002267ED"/>
    <w:rsid w:val="002277E1"/>
    <w:rsid w:val="002277F4"/>
    <w:rsid w:val="0023091A"/>
    <w:rsid w:val="00230E50"/>
    <w:rsid w:val="002310E0"/>
    <w:rsid w:val="00231797"/>
    <w:rsid w:val="00231B32"/>
    <w:rsid w:val="0023239F"/>
    <w:rsid w:val="002329B2"/>
    <w:rsid w:val="00232F5D"/>
    <w:rsid w:val="002331BB"/>
    <w:rsid w:val="00233450"/>
    <w:rsid w:val="002340BE"/>
    <w:rsid w:val="0023490D"/>
    <w:rsid w:val="00236514"/>
    <w:rsid w:val="0023793E"/>
    <w:rsid w:val="0024045C"/>
    <w:rsid w:val="0024285A"/>
    <w:rsid w:val="00242E53"/>
    <w:rsid w:val="002438C7"/>
    <w:rsid w:val="00243ED4"/>
    <w:rsid w:val="0024473C"/>
    <w:rsid w:val="00244BB0"/>
    <w:rsid w:val="00245BFE"/>
    <w:rsid w:val="00245CC8"/>
    <w:rsid w:val="00245DBE"/>
    <w:rsid w:val="00247168"/>
    <w:rsid w:val="0024725E"/>
    <w:rsid w:val="00250EDB"/>
    <w:rsid w:val="00250FFE"/>
    <w:rsid w:val="00251CF2"/>
    <w:rsid w:val="0025200D"/>
    <w:rsid w:val="00252864"/>
    <w:rsid w:val="00252D71"/>
    <w:rsid w:val="002531AF"/>
    <w:rsid w:val="00253304"/>
    <w:rsid w:val="00253B9D"/>
    <w:rsid w:val="00255B88"/>
    <w:rsid w:val="00255BDD"/>
    <w:rsid w:val="00255FE5"/>
    <w:rsid w:val="002564FA"/>
    <w:rsid w:val="00256EC9"/>
    <w:rsid w:val="00256EF2"/>
    <w:rsid w:val="00256F66"/>
    <w:rsid w:val="002570D6"/>
    <w:rsid w:val="002570ED"/>
    <w:rsid w:val="0025740A"/>
    <w:rsid w:val="00257D6B"/>
    <w:rsid w:val="00257FE0"/>
    <w:rsid w:val="00260480"/>
    <w:rsid w:val="002611EF"/>
    <w:rsid w:val="0026223C"/>
    <w:rsid w:val="0026460B"/>
    <w:rsid w:val="002675FB"/>
    <w:rsid w:val="002679B8"/>
    <w:rsid w:val="002700CA"/>
    <w:rsid w:val="002706AB"/>
    <w:rsid w:val="00271842"/>
    <w:rsid w:val="002730B6"/>
    <w:rsid w:val="002733CF"/>
    <w:rsid w:val="002744B8"/>
    <w:rsid w:val="00274599"/>
    <w:rsid w:val="0027660C"/>
    <w:rsid w:val="0027704F"/>
    <w:rsid w:val="00277D07"/>
    <w:rsid w:val="002804A3"/>
    <w:rsid w:val="00280F6B"/>
    <w:rsid w:val="00281123"/>
    <w:rsid w:val="002811D1"/>
    <w:rsid w:val="00281342"/>
    <w:rsid w:val="00281B5F"/>
    <w:rsid w:val="002827D0"/>
    <w:rsid w:val="0028302C"/>
    <w:rsid w:val="00283E35"/>
    <w:rsid w:val="00284694"/>
    <w:rsid w:val="00284756"/>
    <w:rsid w:val="002855E8"/>
    <w:rsid w:val="002872F0"/>
    <w:rsid w:val="0028733D"/>
    <w:rsid w:val="002902C8"/>
    <w:rsid w:val="00290447"/>
    <w:rsid w:val="0029130E"/>
    <w:rsid w:val="00291405"/>
    <w:rsid w:val="0029243E"/>
    <w:rsid w:val="002926B4"/>
    <w:rsid w:val="00292905"/>
    <w:rsid w:val="00292A8C"/>
    <w:rsid w:val="00292AF4"/>
    <w:rsid w:val="00293947"/>
    <w:rsid w:val="00294F94"/>
    <w:rsid w:val="00295B30"/>
    <w:rsid w:val="00295E57"/>
    <w:rsid w:val="002961B5"/>
    <w:rsid w:val="00297644"/>
    <w:rsid w:val="002A4627"/>
    <w:rsid w:val="002A4E30"/>
    <w:rsid w:val="002A67D6"/>
    <w:rsid w:val="002A68A7"/>
    <w:rsid w:val="002A6904"/>
    <w:rsid w:val="002A7B5A"/>
    <w:rsid w:val="002B0938"/>
    <w:rsid w:val="002B109C"/>
    <w:rsid w:val="002B1D64"/>
    <w:rsid w:val="002B316E"/>
    <w:rsid w:val="002B31AA"/>
    <w:rsid w:val="002B3816"/>
    <w:rsid w:val="002B3D9A"/>
    <w:rsid w:val="002B4C8C"/>
    <w:rsid w:val="002B516C"/>
    <w:rsid w:val="002B5F4D"/>
    <w:rsid w:val="002B6642"/>
    <w:rsid w:val="002B752D"/>
    <w:rsid w:val="002C0219"/>
    <w:rsid w:val="002C15DF"/>
    <w:rsid w:val="002C1674"/>
    <w:rsid w:val="002C275B"/>
    <w:rsid w:val="002C2D4B"/>
    <w:rsid w:val="002C4182"/>
    <w:rsid w:val="002C46EE"/>
    <w:rsid w:val="002C4D7D"/>
    <w:rsid w:val="002C4EEC"/>
    <w:rsid w:val="002C6942"/>
    <w:rsid w:val="002C6E28"/>
    <w:rsid w:val="002C6FA9"/>
    <w:rsid w:val="002D0130"/>
    <w:rsid w:val="002D0450"/>
    <w:rsid w:val="002D1B23"/>
    <w:rsid w:val="002D24D1"/>
    <w:rsid w:val="002D2A2B"/>
    <w:rsid w:val="002D5E4B"/>
    <w:rsid w:val="002D617E"/>
    <w:rsid w:val="002D7958"/>
    <w:rsid w:val="002E019A"/>
    <w:rsid w:val="002E6B3D"/>
    <w:rsid w:val="002E6D4B"/>
    <w:rsid w:val="002E7011"/>
    <w:rsid w:val="002F015D"/>
    <w:rsid w:val="002F0EEB"/>
    <w:rsid w:val="002F1A5E"/>
    <w:rsid w:val="002F2F5F"/>
    <w:rsid w:val="002F37E9"/>
    <w:rsid w:val="002F406C"/>
    <w:rsid w:val="002F4CED"/>
    <w:rsid w:val="00300AAB"/>
    <w:rsid w:val="00301084"/>
    <w:rsid w:val="00301ABD"/>
    <w:rsid w:val="00301B72"/>
    <w:rsid w:val="0030229D"/>
    <w:rsid w:val="003022F7"/>
    <w:rsid w:val="0030334F"/>
    <w:rsid w:val="00303BDC"/>
    <w:rsid w:val="00303DF8"/>
    <w:rsid w:val="003055DE"/>
    <w:rsid w:val="00305B01"/>
    <w:rsid w:val="00306038"/>
    <w:rsid w:val="00310472"/>
    <w:rsid w:val="003105E0"/>
    <w:rsid w:val="00310F4F"/>
    <w:rsid w:val="003122C5"/>
    <w:rsid w:val="00313A41"/>
    <w:rsid w:val="00314761"/>
    <w:rsid w:val="00316727"/>
    <w:rsid w:val="00316F6D"/>
    <w:rsid w:val="00320AA7"/>
    <w:rsid w:val="00321975"/>
    <w:rsid w:val="003229DB"/>
    <w:rsid w:val="00322DB8"/>
    <w:rsid w:val="00324296"/>
    <w:rsid w:val="00327327"/>
    <w:rsid w:val="00327C6F"/>
    <w:rsid w:val="00327F11"/>
    <w:rsid w:val="003305D1"/>
    <w:rsid w:val="00330D91"/>
    <w:rsid w:val="003317E9"/>
    <w:rsid w:val="00334998"/>
    <w:rsid w:val="00334A5E"/>
    <w:rsid w:val="00335B81"/>
    <w:rsid w:val="00341BA3"/>
    <w:rsid w:val="00342A53"/>
    <w:rsid w:val="003434C5"/>
    <w:rsid w:val="00344D47"/>
    <w:rsid w:val="00345949"/>
    <w:rsid w:val="00345BE6"/>
    <w:rsid w:val="00345DF5"/>
    <w:rsid w:val="003502B9"/>
    <w:rsid w:val="003504F8"/>
    <w:rsid w:val="00350886"/>
    <w:rsid w:val="0035299B"/>
    <w:rsid w:val="003559DA"/>
    <w:rsid w:val="00356363"/>
    <w:rsid w:val="003577BA"/>
    <w:rsid w:val="00357AA6"/>
    <w:rsid w:val="00360C8B"/>
    <w:rsid w:val="003619B9"/>
    <w:rsid w:val="00362743"/>
    <w:rsid w:val="00363931"/>
    <w:rsid w:val="00363E6B"/>
    <w:rsid w:val="00365045"/>
    <w:rsid w:val="00365F62"/>
    <w:rsid w:val="00370F0F"/>
    <w:rsid w:val="00371097"/>
    <w:rsid w:val="00372693"/>
    <w:rsid w:val="003734BD"/>
    <w:rsid w:val="00374289"/>
    <w:rsid w:val="0037453B"/>
    <w:rsid w:val="003755A0"/>
    <w:rsid w:val="00377973"/>
    <w:rsid w:val="00377B86"/>
    <w:rsid w:val="00380814"/>
    <w:rsid w:val="00381194"/>
    <w:rsid w:val="003829B9"/>
    <w:rsid w:val="00384B79"/>
    <w:rsid w:val="00384CCB"/>
    <w:rsid w:val="00384EC3"/>
    <w:rsid w:val="00385246"/>
    <w:rsid w:val="00387818"/>
    <w:rsid w:val="00387A05"/>
    <w:rsid w:val="003908C1"/>
    <w:rsid w:val="00391902"/>
    <w:rsid w:val="00394BD7"/>
    <w:rsid w:val="00394C4A"/>
    <w:rsid w:val="00395150"/>
    <w:rsid w:val="003966C4"/>
    <w:rsid w:val="0039676E"/>
    <w:rsid w:val="003971B6"/>
    <w:rsid w:val="00397201"/>
    <w:rsid w:val="00397735"/>
    <w:rsid w:val="003A0738"/>
    <w:rsid w:val="003A10D5"/>
    <w:rsid w:val="003A13FD"/>
    <w:rsid w:val="003A2D86"/>
    <w:rsid w:val="003A3F33"/>
    <w:rsid w:val="003A450A"/>
    <w:rsid w:val="003A542D"/>
    <w:rsid w:val="003A571B"/>
    <w:rsid w:val="003A5956"/>
    <w:rsid w:val="003A7281"/>
    <w:rsid w:val="003B0153"/>
    <w:rsid w:val="003B1769"/>
    <w:rsid w:val="003B39AC"/>
    <w:rsid w:val="003B4759"/>
    <w:rsid w:val="003B4787"/>
    <w:rsid w:val="003B55FD"/>
    <w:rsid w:val="003B61F8"/>
    <w:rsid w:val="003B6981"/>
    <w:rsid w:val="003B6CE5"/>
    <w:rsid w:val="003B72C4"/>
    <w:rsid w:val="003B7633"/>
    <w:rsid w:val="003B7DDF"/>
    <w:rsid w:val="003C0EBC"/>
    <w:rsid w:val="003C1386"/>
    <w:rsid w:val="003C1897"/>
    <w:rsid w:val="003C2323"/>
    <w:rsid w:val="003C2F53"/>
    <w:rsid w:val="003C4D94"/>
    <w:rsid w:val="003C4EFF"/>
    <w:rsid w:val="003C4FF0"/>
    <w:rsid w:val="003C53D0"/>
    <w:rsid w:val="003C55FB"/>
    <w:rsid w:val="003C608F"/>
    <w:rsid w:val="003C6948"/>
    <w:rsid w:val="003C7EE0"/>
    <w:rsid w:val="003D0E26"/>
    <w:rsid w:val="003D21D6"/>
    <w:rsid w:val="003D25C9"/>
    <w:rsid w:val="003D36CD"/>
    <w:rsid w:val="003D3DA2"/>
    <w:rsid w:val="003D4908"/>
    <w:rsid w:val="003D494B"/>
    <w:rsid w:val="003D52CD"/>
    <w:rsid w:val="003D5352"/>
    <w:rsid w:val="003D6D27"/>
    <w:rsid w:val="003E1AA3"/>
    <w:rsid w:val="003E1C54"/>
    <w:rsid w:val="003E26F7"/>
    <w:rsid w:val="003E4A5C"/>
    <w:rsid w:val="003E68EC"/>
    <w:rsid w:val="003E6A2F"/>
    <w:rsid w:val="003E6B50"/>
    <w:rsid w:val="003E6BB3"/>
    <w:rsid w:val="003E6DBB"/>
    <w:rsid w:val="003E73AD"/>
    <w:rsid w:val="003F07A5"/>
    <w:rsid w:val="003F089A"/>
    <w:rsid w:val="003F357D"/>
    <w:rsid w:val="003F45D3"/>
    <w:rsid w:val="003F496D"/>
    <w:rsid w:val="003F4FD8"/>
    <w:rsid w:val="003F6DA2"/>
    <w:rsid w:val="00401041"/>
    <w:rsid w:val="004017AB"/>
    <w:rsid w:val="004017E2"/>
    <w:rsid w:val="00401F49"/>
    <w:rsid w:val="0040206C"/>
    <w:rsid w:val="00402F95"/>
    <w:rsid w:val="004031F8"/>
    <w:rsid w:val="004033A9"/>
    <w:rsid w:val="00405973"/>
    <w:rsid w:val="0040618D"/>
    <w:rsid w:val="004069E4"/>
    <w:rsid w:val="004071BF"/>
    <w:rsid w:val="004108EE"/>
    <w:rsid w:val="00410A8D"/>
    <w:rsid w:val="00411071"/>
    <w:rsid w:val="00411B04"/>
    <w:rsid w:val="004147E0"/>
    <w:rsid w:val="00414A13"/>
    <w:rsid w:val="00415A53"/>
    <w:rsid w:val="00416D50"/>
    <w:rsid w:val="00417FAD"/>
    <w:rsid w:val="00420322"/>
    <w:rsid w:val="00420960"/>
    <w:rsid w:val="0042104A"/>
    <w:rsid w:val="00421F6C"/>
    <w:rsid w:val="0042219C"/>
    <w:rsid w:val="0042393A"/>
    <w:rsid w:val="0042424D"/>
    <w:rsid w:val="00424610"/>
    <w:rsid w:val="00424972"/>
    <w:rsid w:val="004251E8"/>
    <w:rsid w:val="004255C8"/>
    <w:rsid w:val="00425D0B"/>
    <w:rsid w:val="00427796"/>
    <w:rsid w:val="00427C81"/>
    <w:rsid w:val="00427EC8"/>
    <w:rsid w:val="00431917"/>
    <w:rsid w:val="00431EDD"/>
    <w:rsid w:val="0043228C"/>
    <w:rsid w:val="00434755"/>
    <w:rsid w:val="00434CA8"/>
    <w:rsid w:val="004368C9"/>
    <w:rsid w:val="00440628"/>
    <w:rsid w:val="0044065B"/>
    <w:rsid w:val="0044192D"/>
    <w:rsid w:val="00444455"/>
    <w:rsid w:val="00444532"/>
    <w:rsid w:val="00446496"/>
    <w:rsid w:val="004471E3"/>
    <w:rsid w:val="0044720B"/>
    <w:rsid w:val="00447210"/>
    <w:rsid w:val="004476A0"/>
    <w:rsid w:val="00447C12"/>
    <w:rsid w:val="00451091"/>
    <w:rsid w:val="00452609"/>
    <w:rsid w:val="00453F69"/>
    <w:rsid w:val="004546A0"/>
    <w:rsid w:val="00454D1F"/>
    <w:rsid w:val="00455636"/>
    <w:rsid w:val="0045612A"/>
    <w:rsid w:val="0045654E"/>
    <w:rsid w:val="004601E4"/>
    <w:rsid w:val="0046025F"/>
    <w:rsid w:val="004606EA"/>
    <w:rsid w:val="00462F4A"/>
    <w:rsid w:val="004634EB"/>
    <w:rsid w:val="00463880"/>
    <w:rsid w:val="00464659"/>
    <w:rsid w:val="00464889"/>
    <w:rsid w:val="00464E74"/>
    <w:rsid w:val="004650D9"/>
    <w:rsid w:val="004654E9"/>
    <w:rsid w:val="00467178"/>
    <w:rsid w:val="004675B1"/>
    <w:rsid w:val="00467DEE"/>
    <w:rsid w:val="00470C8C"/>
    <w:rsid w:val="00470EAF"/>
    <w:rsid w:val="004710CC"/>
    <w:rsid w:val="00471A3A"/>
    <w:rsid w:val="00474532"/>
    <w:rsid w:val="00474962"/>
    <w:rsid w:val="004767B9"/>
    <w:rsid w:val="004778C5"/>
    <w:rsid w:val="00477B51"/>
    <w:rsid w:val="00477C76"/>
    <w:rsid w:val="00477D30"/>
    <w:rsid w:val="00480A31"/>
    <w:rsid w:val="00483EB2"/>
    <w:rsid w:val="00484087"/>
    <w:rsid w:val="00484814"/>
    <w:rsid w:val="00484866"/>
    <w:rsid w:val="00485E3C"/>
    <w:rsid w:val="004866ED"/>
    <w:rsid w:val="00487C9B"/>
    <w:rsid w:val="0049063B"/>
    <w:rsid w:val="00491163"/>
    <w:rsid w:val="004927AC"/>
    <w:rsid w:val="004948FC"/>
    <w:rsid w:val="00494D7D"/>
    <w:rsid w:val="004953B3"/>
    <w:rsid w:val="00496278"/>
    <w:rsid w:val="004968A3"/>
    <w:rsid w:val="00496DAD"/>
    <w:rsid w:val="004979E9"/>
    <w:rsid w:val="004A0118"/>
    <w:rsid w:val="004A18F7"/>
    <w:rsid w:val="004A1E16"/>
    <w:rsid w:val="004A2811"/>
    <w:rsid w:val="004A2CC4"/>
    <w:rsid w:val="004A34A1"/>
    <w:rsid w:val="004A3EB7"/>
    <w:rsid w:val="004A42C6"/>
    <w:rsid w:val="004A4564"/>
    <w:rsid w:val="004A5054"/>
    <w:rsid w:val="004A6223"/>
    <w:rsid w:val="004A7872"/>
    <w:rsid w:val="004A7E41"/>
    <w:rsid w:val="004B026F"/>
    <w:rsid w:val="004B05E4"/>
    <w:rsid w:val="004B1BB7"/>
    <w:rsid w:val="004B2478"/>
    <w:rsid w:val="004B2848"/>
    <w:rsid w:val="004B3B5D"/>
    <w:rsid w:val="004B4CDF"/>
    <w:rsid w:val="004B5277"/>
    <w:rsid w:val="004B527E"/>
    <w:rsid w:val="004B5BA5"/>
    <w:rsid w:val="004B65B7"/>
    <w:rsid w:val="004B707E"/>
    <w:rsid w:val="004B7BFB"/>
    <w:rsid w:val="004C2299"/>
    <w:rsid w:val="004C24D3"/>
    <w:rsid w:val="004C33F3"/>
    <w:rsid w:val="004C374E"/>
    <w:rsid w:val="004C3F55"/>
    <w:rsid w:val="004C5273"/>
    <w:rsid w:val="004C62A8"/>
    <w:rsid w:val="004C7BB1"/>
    <w:rsid w:val="004D0390"/>
    <w:rsid w:val="004D0665"/>
    <w:rsid w:val="004D2FC0"/>
    <w:rsid w:val="004D310F"/>
    <w:rsid w:val="004D311E"/>
    <w:rsid w:val="004D3A11"/>
    <w:rsid w:val="004D5122"/>
    <w:rsid w:val="004D6BF8"/>
    <w:rsid w:val="004D73AA"/>
    <w:rsid w:val="004D76B7"/>
    <w:rsid w:val="004D7A7D"/>
    <w:rsid w:val="004E0996"/>
    <w:rsid w:val="004E5CB9"/>
    <w:rsid w:val="004E611D"/>
    <w:rsid w:val="004E6E45"/>
    <w:rsid w:val="004E7216"/>
    <w:rsid w:val="004F45C2"/>
    <w:rsid w:val="004F560F"/>
    <w:rsid w:val="004F581D"/>
    <w:rsid w:val="004F6A98"/>
    <w:rsid w:val="004F785B"/>
    <w:rsid w:val="004F7BF6"/>
    <w:rsid w:val="0050026E"/>
    <w:rsid w:val="0050060E"/>
    <w:rsid w:val="00500B2D"/>
    <w:rsid w:val="0050180C"/>
    <w:rsid w:val="0050263C"/>
    <w:rsid w:val="0050272A"/>
    <w:rsid w:val="005030A1"/>
    <w:rsid w:val="00503546"/>
    <w:rsid w:val="00503A76"/>
    <w:rsid w:val="00504000"/>
    <w:rsid w:val="005050ED"/>
    <w:rsid w:val="005051A9"/>
    <w:rsid w:val="005065BC"/>
    <w:rsid w:val="005069BF"/>
    <w:rsid w:val="00507159"/>
    <w:rsid w:val="00507882"/>
    <w:rsid w:val="00507943"/>
    <w:rsid w:val="00510731"/>
    <w:rsid w:val="00510EF9"/>
    <w:rsid w:val="00510FF5"/>
    <w:rsid w:val="00511CCE"/>
    <w:rsid w:val="00512D7C"/>
    <w:rsid w:val="005144A7"/>
    <w:rsid w:val="00514895"/>
    <w:rsid w:val="00517890"/>
    <w:rsid w:val="00517B2A"/>
    <w:rsid w:val="0052073E"/>
    <w:rsid w:val="00522EFF"/>
    <w:rsid w:val="00522F08"/>
    <w:rsid w:val="00523901"/>
    <w:rsid w:val="00523A0F"/>
    <w:rsid w:val="005247D3"/>
    <w:rsid w:val="00525348"/>
    <w:rsid w:val="0052559C"/>
    <w:rsid w:val="0052705D"/>
    <w:rsid w:val="0052781C"/>
    <w:rsid w:val="0052794E"/>
    <w:rsid w:val="00530C4C"/>
    <w:rsid w:val="005311D6"/>
    <w:rsid w:val="00531936"/>
    <w:rsid w:val="0053199A"/>
    <w:rsid w:val="005319C6"/>
    <w:rsid w:val="00533E6D"/>
    <w:rsid w:val="0053500B"/>
    <w:rsid w:val="005354ED"/>
    <w:rsid w:val="005369B0"/>
    <w:rsid w:val="00540087"/>
    <w:rsid w:val="00540B47"/>
    <w:rsid w:val="00540E94"/>
    <w:rsid w:val="00540F17"/>
    <w:rsid w:val="005418A7"/>
    <w:rsid w:val="00541931"/>
    <w:rsid w:val="005419F4"/>
    <w:rsid w:val="00542DFF"/>
    <w:rsid w:val="00542E2D"/>
    <w:rsid w:val="005447D7"/>
    <w:rsid w:val="00544CC6"/>
    <w:rsid w:val="005450B2"/>
    <w:rsid w:val="00545F6B"/>
    <w:rsid w:val="005461E1"/>
    <w:rsid w:val="00547D72"/>
    <w:rsid w:val="00550FEB"/>
    <w:rsid w:val="005511F1"/>
    <w:rsid w:val="00551998"/>
    <w:rsid w:val="00552459"/>
    <w:rsid w:val="00552C32"/>
    <w:rsid w:val="00552F96"/>
    <w:rsid w:val="005547D1"/>
    <w:rsid w:val="00554837"/>
    <w:rsid w:val="0055484D"/>
    <w:rsid w:val="00554B40"/>
    <w:rsid w:val="005554E9"/>
    <w:rsid w:val="0055592B"/>
    <w:rsid w:val="00555A5D"/>
    <w:rsid w:val="00555BBB"/>
    <w:rsid w:val="0055693A"/>
    <w:rsid w:val="00556A5D"/>
    <w:rsid w:val="00557095"/>
    <w:rsid w:val="005572AB"/>
    <w:rsid w:val="005572AD"/>
    <w:rsid w:val="0056041F"/>
    <w:rsid w:val="00560428"/>
    <w:rsid w:val="00560C92"/>
    <w:rsid w:val="00560F66"/>
    <w:rsid w:val="00561815"/>
    <w:rsid w:val="00562749"/>
    <w:rsid w:val="00563158"/>
    <w:rsid w:val="00564C99"/>
    <w:rsid w:val="0056662F"/>
    <w:rsid w:val="00567E8A"/>
    <w:rsid w:val="00567F59"/>
    <w:rsid w:val="00570881"/>
    <w:rsid w:val="0057106F"/>
    <w:rsid w:val="00571BDB"/>
    <w:rsid w:val="00571EAF"/>
    <w:rsid w:val="00573EFC"/>
    <w:rsid w:val="00575282"/>
    <w:rsid w:val="00577949"/>
    <w:rsid w:val="0058062F"/>
    <w:rsid w:val="00581143"/>
    <w:rsid w:val="00583264"/>
    <w:rsid w:val="00583758"/>
    <w:rsid w:val="00583BC7"/>
    <w:rsid w:val="00584DC8"/>
    <w:rsid w:val="00584DF0"/>
    <w:rsid w:val="00585944"/>
    <w:rsid w:val="00585D2C"/>
    <w:rsid w:val="005861F6"/>
    <w:rsid w:val="00586C81"/>
    <w:rsid w:val="00590170"/>
    <w:rsid w:val="00590930"/>
    <w:rsid w:val="00590DFD"/>
    <w:rsid w:val="00591256"/>
    <w:rsid w:val="005916F5"/>
    <w:rsid w:val="00591C84"/>
    <w:rsid w:val="00592C97"/>
    <w:rsid w:val="00592E5A"/>
    <w:rsid w:val="00593B59"/>
    <w:rsid w:val="00594AAD"/>
    <w:rsid w:val="00595A1A"/>
    <w:rsid w:val="00597141"/>
    <w:rsid w:val="005978BF"/>
    <w:rsid w:val="00597DA4"/>
    <w:rsid w:val="005A0608"/>
    <w:rsid w:val="005A0CED"/>
    <w:rsid w:val="005A0DB9"/>
    <w:rsid w:val="005A110E"/>
    <w:rsid w:val="005A243E"/>
    <w:rsid w:val="005A385A"/>
    <w:rsid w:val="005A4049"/>
    <w:rsid w:val="005A6433"/>
    <w:rsid w:val="005A66C6"/>
    <w:rsid w:val="005A6DE5"/>
    <w:rsid w:val="005A6F4B"/>
    <w:rsid w:val="005B04E9"/>
    <w:rsid w:val="005B1BE4"/>
    <w:rsid w:val="005B2E51"/>
    <w:rsid w:val="005B3772"/>
    <w:rsid w:val="005B5272"/>
    <w:rsid w:val="005B5D13"/>
    <w:rsid w:val="005C3250"/>
    <w:rsid w:val="005C4DF7"/>
    <w:rsid w:val="005C5C2A"/>
    <w:rsid w:val="005C60B2"/>
    <w:rsid w:val="005C640D"/>
    <w:rsid w:val="005C77AC"/>
    <w:rsid w:val="005D1079"/>
    <w:rsid w:val="005D12D9"/>
    <w:rsid w:val="005D3731"/>
    <w:rsid w:val="005D56EC"/>
    <w:rsid w:val="005D5F91"/>
    <w:rsid w:val="005D6619"/>
    <w:rsid w:val="005D74CC"/>
    <w:rsid w:val="005D7692"/>
    <w:rsid w:val="005D78E3"/>
    <w:rsid w:val="005D7BCA"/>
    <w:rsid w:val="005E018F"/>
    <w:rsid w:val="005E220E"/>
    <w:rsid w:val="005E5B62"/>
    <w:rsid w:val="005E7BE2"/>
    <w:rsid w:val="005F0985"/>
    <w:rsid w:val="005F180B"/>
    <w:rsid w:val="005F1D4C"/>
    <w:rsid w:val="005F2C46"/>
    <w:rsid w:val="005F3827"/>
    <w:rsid w:val="005F70C8"/>
    <w:rsid w:val="005F76D2"/>
    <w:rsid w:val="00600425"/>
    <w:rsid w:val="00600545"/>
    <w:rsid w:val="0060090D"/>
    <w:rsid w:val="00600E28"/>
    <w:rsid w:val="00602619"/>
    <w:rsid w:val="006026B7"/>
    <w:rsid w:val="00603128"/>
    <w:rsid w:val="00605175"/>
    <w:rsid w:val="00605621"/>
    <w:rsid w:val="00605EBE"/>
    <w:rsid w:val="006077BD"/>
    <w:rsid w:val="00610E34"/>
    <w:rsid w:val="00610E99"/>
    <w:rsid w:val="006111F8"/>
    <w:rsid w:val="0061124B"/>
    <w:rsid w:val="00612DF3"/>
    <w:rsid w:val="006136F6"/>
    <w:rsid w:val="00614222"/>
    <w:rsid w:val="006142D8"/>
    <w:rsid w:val="00615560"/>
    <w:rsid w:val="00615E30"/>
    <w:rsid w:val="00616DDF"/>
    <w:rsid w:val="006171BD"/>
    <w:rsid w:val="006173EB"/>
    <w:rsid w:val="00620D79"/>
    <w:rsid w:val="00621740"/>
    <w:rsid w:val="00621D5F"/>
    <w:rsid w:val="0062295D"/>
    <w:rsid w:val="00623045"/>
    <w:rsid w:val="00623FA5"/>
    <w:rsid w:val="006241B9"/>
    <w:rsid w:val="006245A0"/>
    <w:rsid w:val="00625774"/>
    <w:rsid w:val="006307F8"/>
    <w:rsid w:val="00631EF5"/>
    <w:rsid w:val="0063258B"/>
    <w:rsid w:val="006326DC"/>
    <w:rsid w:val="006330D6"/>
    <w:rsid w:val="00633732"/>
    <w:rsid w:val="00633CB9"/>
    <w:rsid w:val="00633D19"/>
    <w:rsid w:val="00634D0B"/>
    <w:rsid w:val="00635078"/>
    <w:rsid w:val="006375AB"/>
    <w:rsid w:val="0064001F"/>
    <w:rsid w:val="006406CE"/>
    <w:rsid w:val="00642C4A"/>
    <w:rsid w:val="00642DD2"/>
    <w:rsid w:val="00643F0C"/>
    <w:rsid w:val="006451C7"/>
    <w:rsid w:val="00646132"/>
    <w:rsid w:val="00646239"/>
    <w:rsid w:val="00647BBC"/>
    <w:rsid w:val="006536F4"/>
    <w:rsid w:val="006547B5"/>
    <w:rsid w:val="00654920"/>
    <w:rsid w:val="00655275"/>
    <w:rsid w:val="006555D6"/>
    <w:rsid w:val="00655ABA"/>
    <w:rsid w:val="00660A19"/>
    <w:rsid w:val="00661E07"/>
    <w:rsid w:val="00661EB2"/>
    <w:rsid w:val="00663ABF"/>
    <w:rsid w:val="00664AD5"/>
    <w:rsid w:val="00665CF9"/>
    <w:rsid w:val="006669AE"/>
    <w:rsid w:val="00666D0A"/>
    <w:rsid w:val="00667429"/>
    <w:rsid w:val="006702A7"/>
    <w:rsid w:val="0067059A"/>
    <w:rsid w:val="006705F4"/>
    <w:rsid w:val="006707B2"/>
    <w:rsid w:val="00672536"/>
    <w:rsid w:val="00672C50"/>
    <w:rsid w:val="00672D24"/>
    <w:rsid w:val="0067308B"/>
    <w:rsid w:val="006757B3"/>
    <w:rsid w:val="0067666D"/>
    <w:rsid w:val="006774BA"/>
    <w:rsid w:val="00677C41"/>
    <w:rsid w:val="0068043B"/>
    <w:rsid w:val="006808CF"/>
    <w:rsid w:val="00681529"/>
    <w:rsid w:val="00682312"/>
    <w:rsid w:val="0068266C"/>
    <w:rsid w:val="006831C6"/>
    <w:rsid w:val="00683ECC"/>
    <w:rsid w:val="00684957"/>
    <w:rsid w:val="00684A9C"/>
    <w:rsid w:val="00685DE6"/>
    <w:rsid w:val="00686F7B"/>
    <w:rsid w:val="00687EC6"/>
    <w:rsid w:val="006946CA"/>
    <w:rsid w:val="006960E4"/>
    <w:rsid w:val="00696120"/>
    <w:rsid w:val="0069685D"/>
    <w:rsid w:val="00696BC4"/>
    <w:rsid w:val="006A3FE8"/>
    <w:rsid w:val="006A45A8"/>
    <w:rsid w:val="006A4A7D"/>
    <w:rsid w:val="006A51E1"/>
    <w:rsid w:val="006A5C38"/>
    <w:rsid w:val="006B00A8"/>
    <w:rsid w:val="006B0575"/>
    <w:rsid w:val="006B0A19"/>
    <w:rsid w:val="006B1753"/>
    <w:rsid w:val="006B1AE0"/>
    <w:rsid w:val="006B220C"/>
    <w:rsid w:val="006B4068"/>
    <w:rsid w:val="006C33D6"/>
    <w:rsid w:val="006C3F33"/>
    <w:rsid w:val="006C5107"/>
    <w:rsid w:val="006C5952"/>
    <w:rsid w:val="006C5AD4"/>
    <w:rsid w:val="006C64F8"/>
    <w:rsid w:val="006C7055"/>
    <w:rsid w:val="006D26C0"/>
    <w:rsid w:val="006D3E49"/>
    <w:rsid w:val="006D46C4"/>
    <w:rsid w:val="006D47E4"/>
    <w:rsid w:val="006D4FF1"/>
    <w:rsid w:val="006D53EA"/>
    <w:rsid w:val="006D5955"/>
    <w:rsid w:val="006D6866"/>
    <w:rsid w:val="006D6AC2"/>
    <w:rsid w:val="006D7D54"/>
    <w:rsid w:val="006E0BE5"/>
    <w:rsid w:val="006E13A9"/>
    <w:rsid w:val="006E1907"/>
    <w:rsid w:val="006E1C66"/>
    <w:rsid w:val="006E2B56"/>
    <w:rsid w:val="006E2F01"/>
    <w:rsid w:val="006E3426"/>
    <w:rsid w:val="006E38F9"/>
    <w:rsid w:val="006E39D9"/>
    <w:rsid w:val="006E5D2D"/>
    <w:rsid w:val="006E5E9A"/>
    <w:rsid w:val="006E6883"/>
    <w:rsid w:val="006F0007"/>
    <w:rsid w:val="006F1413"/>
    <w:rsid w:val="006F1EB5"/>
    <w:rsid w:val="006F30AB"/>
    <w:rsid w:val="006F372E"/>
    <w:rsid w:val="006F5BD4"/>
    <w:rsid w:val="006F5EEB"/>
    <w:rsid w:val="006F602E"/>
    <w:rsid w:val="006F70DA"/>
    <w:rsid w:val="006F7DE8"/>
    <w:rsid w:val="00701661"/>
    <w:rsid w:val="00702939"/>
    <w:rsid w:val="007052F0"/>
    <w:rsid w:val="007055D3"/>
    <w:rsid w:val="00706010"/>
    <w:rsid w:val="00706D7B"/>
    <w:rsid w:val="00706F7A"/>
    <w:rsid w:val="007108FD"/>
    <w:rsid w:val="007131C7"/>
    <w:rsid w:val="00713967"/>
    <w:rsid w:val="00715E65"/>
    <w:rsid w:val="007162A1"/>
    <w:rsid w:val="00716C14"/>
    <w:rsid w:val="007177DA"/>
    <w:rsid w:val="00717E19"/>
    <w:rsid w:val="00720B76"/>
    <w:rsid w:val="00720C57"/>
    <w:rsid w:val="007210D2"/>
    <w:rsid w:val="00721761"/>
    <w:rsid w:val="0072199D"/>
    <w:rsid w:val="00723E28"/>
    <w:rsid w:val="00724775"/>
    <w:rsid w:val="00724EF9"/>
    <w:rsid w:val="007252CE"/>
    <w:rsid w:val="00725AF5"/>
    <w:rsid w:val="00726332"/>
    <w:rsid w:val="00727B80"/>
    <w:rsid w:val="00727DD4"/>
    <w:rsid w:val="0073067B"/>
    <w:rsid w:val="00730AC8"/>
    <w:rsid w:val="00730F2C"/>
    <w:rsid w:val="007311DC"/>
    <w:rsid w:val="007313CE"/>
    <w:rsid w:val="0073165D"/>
    <w:rsid w:val="0073179B"/>
    <w:rsid w:val="007323E2"/>
    <w:rsid w:val="007327A6"/>
    <w:rsid w:val="00733551"/>
    <w:rsid w:val="00733629"/>
    <w:rsid w:val="00734E51"/>
    <w:rsid w:val="00735E25"/>
    <w:rsid w:val="007404ED"/>
    <w:rsid w:val="0074310D"/>
    <w:rsid w:val="00744F8D"/>
    <w:rsid w:val="0074521B"/>
    <w:rsid w:val="007459E4"/>
    <w:rsid w:val="00747699"/>
    <w:rsid w:val="00750532"/>
    <w:rsid w:val="00750991"/>
    <w:rsid w:val="00750B97"/>
    <w:rsid w:val="007531BA"/>
    <w:rsid w:val="00753E02"/>
    <w:rsid w:val="0075402C"/>
    <w:rsid w:val="007542D1"/>
    <w:rsid w:val="00754B31"/>
    <w:rsid w:val="007557F9"/>
    <w:rsid w:val="00760E86"/>
    <w:rsid w:val="007622BB"/>
    <w:rsid w:val="0076398C"/>
    <w:rsid w:val="00763B78"/>
    <w:rsid w:val="00764133"/>
    <w:rsid w:val="00765838"/>
    <w:rsid w:val="00765A7A"/>
    <w:rsid w:val="00766638"/>
    <w:rsid w:val="00767B1F"/>
    <w:rsid w:val="00767DF3"/>
    <w:rsid w:val="00771786"/>
    <w:rsid w:val="007722BA"/>
    <w:rsid w:val="0077230D"/>
    <w:rsid w:val="007726BF"/>
    <w:rsid w:val="00772A22"/>
    <w:rsid w:val="00772CEF"/>
    <w:rsid w:val="00773033"/>
    <w:rsid w:val="007748CA"/>
    <w:rsid w:val="00774970"/>
    <w:rsid w:val="00774A54"/>
    <w:rsid w:val="00774CE5"/>
    <w:rsid w:val="00776043"/>
    <w:rsid w:val="0077658A"/>
    <w:rsid w:val="00777043"/>
    <w:rsid w:val="0077788F"/>
    <w:rsid w:val="00777FB9"/>
    <w:rsid w:val="007804D7"/>
    <w:rsid w:val="00780580"/>
    <w:rsid w:val="00781402"/>
    <w:rsid w:val="007825BD"/>
    <w:rsid w:val="0078265C"/>
    <w:rsid w:val="00782BCC"/>
    <w:rsid w:val="00782DF5"/>
    <w:rsid w:val="00783F8B"/>
    <w:rsid w:val="00784420"/>
    <w:rsid w:val="0078502D"/>
    <w:rsid w:val="0078528C"/>
    <w:rsid w:val="00785E88"/>
    <w:rsid w:val="00786A11"/>
    <w:rsid w:val="00790C4F"/>
    <w:rsid w:val="007920A9"/>
    <w:rsid w:val="0079239E"/>
    <w:rsid w:val="00792D66"/>
    <w:rsid w:val="0079349B"/>
    <w:rsid w:val="00793B84"/>
    <w:rsid w:val="00793F00"/>
    <w:rsid w:val="007A0308"/>
    <w:rsid w:val="007A067A"/>
    <w:rsid w:val="007A0FDD"/>
    <w:rsid w:val="007A1229"/>
    <w:rsid w:val="007A12CE"/>
    <w:rsid w:val="007A2639"/>
    <w:rsid w:val="007A2829"/>
    <w:rsid w:val="007A2D37"/>
    <w:rsid w:val="007A3840"/>
    <w:rsid w:val="007A4106"/>
    <w:rsid w:val="007A4D86"/>
    <w:rsid w:val="007A53AA"/>
    <w:rsid w:val="007A5431"/>
    <w:rsid w:val="007A55F5"/>
    <w:rsid w:val="007A5E8C"/>
    <w:rsid w:val="007A6BB2"/>
    <w:rsid w:val="007A7B37"/>
    <w:rsid w:val="007A7CFB"/>
    <w:rsid w:val="007B03EE"/>
    <w:rsid w:val="007B0935"/>
    <w:rsid w:val="007B0BF1"/>
    <w:rsid w:val="007B1107"/>
    <w:rsid w:val="007B187E"/>
    <w:rsid w:val="007B4F3E"/>
    <w:rsid w:val="007B587D"/>
    <w:rsid w:val="007B63BA"/>
    <w:rsid w:val="007B6492"/>
    <w:rsid w:val="007B6672"/>
    <w:rsid w:val="007B7D2D"/>
    <w:rsid w:val="007C0DDB"/>
    <w:rsid w:val="007C15DC"/>
    <w:rsid w:val="007C1AFA"/>
    <w:rsid w:val="007C1DC9"/>
    <w:rsid w:val="007C2D5C"/>
    <w:rsid w:val="007C2F71"/>
    <w:rsid w:val="007C3605"/>
    <w:rsid w:val="007C3DC1"/>
    <w:rsid w:val="007C420E"/>
    <w:rsid w:val="007C4CBD"/>
    <w:rsid w:val="007C5031"/>
    <w:rsid w:val="007C5173"/>
    <w:rsid w:val="007C56E4"/>
    <w:rsid w:val="007C5F78"/>
    <w:rsid w:val="007C72D6"/>
    <w:rsid w:val="007C7A90"/>
    <w:rsid w:val="007D03B1"/>
    <w:rsid w:val="007D0C40"/>
    <w:rsid w:val="007D14D3"/>
    <w:rsid w:val="007D1DFF"/>
    <w:rsid w:val="007D410D"/>
    <w:rsid w:val="007D41D3"/>
    <w:rsid w:val="007D481B"/>
    <w:rsid w:val="007D48E8"/>
    <w:rsid w:val="007D4ADB"/>
    <w:rsid w:val="007D545D"/>
    <w:rsid w:val="007D66DD"/>
    <w:rsid w:val="007D7A35"/>
    <w:rsid w:val="007E1146"/>
    <w:rsid w:val="007E1255"/>
    <w:rsid w:val="007E1C19"/>
    <w:rsid w:val="007E2112"/>
    <w:rsid w:val="007E2F93"/>
    <w:rsid w:val="007E3CD5"/>
    <w:rsid w:val="007E4B23"/>
    <w:rsid w:val="007E4EBF"/>
    <w:rsid w:val="007E50BA"/>
    <w:rsid w:val="007E5516"/>
    <w:rsid w:val="007E76C5"/>
    <w:rsid w:val="007E7B86"/>
    <w:rsid w:val="007F0BD4"/>
    <w:rsid w:val="007F16D9"/>
    <w:rsid w:val="007F22F1"/>
    <w:rsid w:val="007F3E45"/>
    <w:rsid w:val="007F42EB"/>
    <w:rsid w:val="007F46FB"/>
    <w:rsid w:val="007F4B71"/>
    <w:rsid w:val="007F4BC8"/>
    <w:rsid w:val="007F4F81"/>
    <w:rsid w:val="007F503A"/>
    <w:rsid w:val="007F6517"/>
    <w:rsid w:val="007F7218"/>
    <w:rsid w:val="007F7592"/>
    <w:rsid w:val="007F7CF1"/>
    <w:rsid w:val="008002B8"/>
    <w:rsid w:val="0080038D"/>
    <w:rsid w:val="00800A6F"/>
    <w:rsid w:val="008014CD"/>
    <w:rsid w:val="0080161E"/>
    <w:rsid w:val="00801AE0"/>
    <w:rsid w:val="00801ECC"/>
    <w:rsid w:val="00805E09"/>
    <w:rsid w:val="00806F1D"/>
    <w:rsid w:val="008077C7"/>
    <w:rsid w:val="00807F0A"/>
    <w:rsid w:val="00810AE5"/>
    <w:rsid w:val="00810D70"/>
    <w:rsid w:val="00811CA3"/>
    <w:rsid w:val="00813130"/>
    <w:rsid w:val="00816432"/>
    <w:rsid w:val="0081645F"/>
    <w:rsid w:val="00816576"/>
    <w:rsid w:val="008166A9"/>
    <w:rsid w:val="008176C1"/>
    <w:rsid w:val="0081788D"/>
    <w:rsid w:val="008206A0"/>
    <w:rsid w:val="008215BA"/>
    <w:rsid w:val="00821AD1"/>
    <w:rsid w:val="0082348E"/>
    <w:rsid w:val="00823A45"/>
    <w:rsid w:val="00823F37"/>
    <w:rsid w:val="008268E3"/>
    <w:rsid w:val="00827262"/>
    <w:rsid w:val="00827B17"/>
    <w:rsid w:val="00827F9E"/>
    <w:rsid w:val="00830250"/>
    <w:rsid w:val="00831516"/>
    <w:rsid w:val="008331BC"/>
    <w:rsid w:val="00833883"/>
    <w:rsid w:val="00834706"/>
    <w:rsid w:val="008348AE"/>
    <w:rsid w:val="00834E92"/>
    <w:rsid w:val="00836598"/>
    <w:rsid w:val="00840163"/>
    <w:rsid w:val="00841259"/>
    <w:rsid w:val="00841E63"/>
    <w:rsid w:val="0084455C"/>
    <w:rsid w:val="00844B57"/>
    <w:rsid w:val="00844C0B"/>
    <w:rsid w:val="00845196"/>
    <w:rsid w:val="008453F7"/>
    <w:rsid w:val="00851399"/>
    <w:rsid w:val="008528FA"/>
    <w:rsid w:val="00852F46"/>
    <w:rsid w:val="00853D3F"/>
    <w:rsid w:val="008540F0"/>
    <w:rsid w:val="00854634"/>
    <w:rsid w:val="00854678"/>
    <w:rsid w:val="00856049"/>
    <w:rsid w:val="008562CB"/>
    <w:rsid w:val="00856FB8"/>
    <w:rsid w:val="008572AF"/>
    <w:rsid w:val="00860244"/>
    <w:rsid w:val="00860BA3"/>
    <w:rsid w:val="0086180C"/>
    <w:rsid w:val="0086235A"/>
    <w:rsid w:val="00862AA8"/>
    <w:rsid w:val="00862D75"/>
    <w:rsid w:val="008635FA"/>
    <w:rsid w:val="0086494B"/>
    <w:rsid w:val="00864C49"/>
    <w:rsid w:val="00865C88"/>
    <w:rsid w:val="00866D63"/>
    <w:rsid w:val="0087046A"/>
    <w:rsid w:val="0087060F"/>
    <w:rsid w:val="00870FB8"/>
    <w:rsid w:val="00871162"/>
    <w:rsid w:val="00871622"/>
    <w:rsid w:val="00871662"/>
    <w:rsid w:val="00871D8E"/>
    <w:rsid w:val="0087205A"/>
    <w:rsid w:val="00872D84"/>
    <w:rsid w:val="00873662"/>
    <w:rsid w:val="00873E97"/>
    <w:rsid w:val="0087683F"/>
    <w:rsid w:val="00877B7A"/>
    <w:rsid w:val="0088136D"/>
    <w:rsid w:val="00881D44"/>
    <w:rsid w:val="00881D4D"/>
    <w:rsid w:val="008821D2"/>
    <w:rsid w:val="008825CF"/>
    <w:rsid w:val="008827CA"/>
    <w:rsid w:val="008841CA"/>
    <w:rsid w:val="00884C2F"/>
    <w:rsid w:val="0088761D"/>
    <w:rsid w:val="0089120F"/>
    <w:rsid w:val="008913B5"/>
    <w:rsid w:val="0089226D"/>
    <w:rsid w:val="00892E42"/>
    <w:rsid w:val="008936B9"/>
    <w:rsid w:val="00893A9D"/>
    <w:rsid w:val="00893C5D"/>
    <w:rsid w:val="00894678"/>
    <w:rsid w:val="0089519A"/>
    <w:rsid w:val="00895E95"/>
    <w:rsid w:val="008963AD"/>
    <w:rsid w:val="00896DF4"/>
    <w:rsid w:val="008A01A0"/>
    <w:rsid w:val="008A0DF1"/>
    <w:rsid w:val="008A1567"/>
    <w:rsid w:val="008A238D"/>
    <w:rsid w:val="008A328A"/>
    <w:rsid w:val="008A32B3"/>
    <w:rsid w:val="008A3B0B"/>
    <w:rsid w:val="008A53A5"/>
    <w:rsid w:val="008B0D6C"/>
    <w:rsid w:val="008B0F0A"/>
    <w:rsid w:val="008B2C6A"/>
    <w:rsid w:val="008B2FF9"/>
    <w:rsid w:val="008B511D"/>
    <w:rsid w:val="008B5C51"/>
    <w:rsid w:val="008B6F3D"/>
    <w:rsid w:val="008B7ED1"/>
    <w:rsid w:val="008C1578"/>
    <w:rsid w:val="008C3260"/>
    <w:rsid w:val="008C3361"/>
    <w:rsid w:val="008C33E6"/>
    <w:rsid w:val="008C44F6"/>
    <w:rsid w:val="008C4C05"/>
    <w:rsid w:val="008C4EBF"/>
    <w:rsid w:val="008C51CC"/>
    <w:rsid w:val="008C7BB4"/>
    <w:rsid w:val="008D11F3"/>
    <w:rsid w:val="008D2254"/>
    <w:rsid w:val="008D3A20"/>
    <w:rsid w:val="008D3F48"/>
    <w:rsid w:val="008D4466"/>
    <w:rsid w:val="008D4BDC"/>
    <w:rsid w:val="008D574D"/>
    <w:rsid w:val="008D651D"/>
    <w:rsid w:val="008D6578"/>
    <w:rsid w:val="008D6800"/>
    <w:rsid w:val="008D75DA"/>
    <w:rsid w:val="008E0491"/>
    <w:rsid w:val="008E0D8C"/>
    <w:rsid w:val="008E0EEB"/>
    <w:rsid w:val="008E13D4"/>
    <w:rsid w:val="008E3B8C"/>
    <w:rsid w:val="008E4FBE"/>
    <w:rsid w:val="008E5054"/>
    <w:rsid w:val="008E6013"/>
    <w:rsid w:val="008E639E"/>
    <w:rsid w:val="008E6E77"/>
    <w:rsid w:val="008E708C"/>
    <w:rsid w:val="008E7440"/>
    <w:rsid w:val="008E760C"/>
    <w:rsid w:val="008E7685"/>
    <w:rsid w:val="008F0073"/>
    <w:rsid w:val="008F199C"/>
    <w:rsid w:val="008F1F25"/>
    <w:rsid w:val="008F2504"/>
    <w:rsid w:val="008F2FE7"/>
    <w:rsid w:val="008F33D8"/>
    <w:rsid w:val="008F5039"/>
    <w:rsid w:val="008F6116"/>
    <w:rsid w:val="008F7973"/>
    <w:rsid w:val="00900B17"/>
    <w:rsid w:val="00901A7A"/>
    <w:rsid w:val="00902703"/>
    <w:rsid w:val="00903F63"/>
    <w:rsid w:val="009048ED"/>
    <w:rsid w:val="009052D9"/>
    <w:rsid w:val="0090568F"/>
    <w:rsid w:val="009067E1"/>
    <w:rsid w:val="009076C2"/>
    <w:rsid w:val="0090790D"/>
    <w:rsid w:val="009109FF"/>
    <w:rsid w:val="00910B24"/>
    <w:rsid w:val="00911C5B"/>
    <w:rsid w:val="00911CD6"/>
    <w:rsid w:val="0091200E"/>
    <w:rsid w:val="009122D3"/>
    <w:rsid w:val="0091253D"/>
    <w:rsid w:val="009147B0"/>
    <w:rsid w:val="00914B9F"/>
    <w:rsid w:val="00915335"/>
    <w:rsid w:val="00915948"/>
    <w:rsid w:val="00915C24"/>
    <w:rsid w:val="009162CE"/>
    <w:rsid w:val="0091644E"/>
    <w:rsid w:val="00917A5E"/>
    <w:rsid w:val="00920307"/>
    <w:rsid w:val="00920ADE"/>
    <w:rsid w:val="009210E4"/>
    <w:rsid w:val="009217C7"/>
    <w:rsid w:val="00921F12"/>
    <w:rsid w:val="00922844"/>
    <w:rsid w:val="0092465D"/>
    <w:rsid w:val="00924C0A"/>
    <w:rsid w:val="009261A9"/>
    <w:rsid w:val="00926CEC"/>
    <w:rsid w:val="009338F0"/>
    <w:rsid w:val="00933A28"/>
    <w:rsid w:val="009359A8"/>
    <w:rsid w:val="00936705"/>
    <w:rsid w:val="00936919"/>
    <w:rsid w:val="009405F5"/>
    <w:rsid w:val="00940680"/>
    <w:rsid w:val="0094259E"/>
    <w:rsid w:val="00943EB8"/>
    <w:rsid w:val="00943ED3"/>
    <w:rsid w:val="009448D0"/>
    <w:rsid w:val="00944908"/>
    <w:rsid w:val="0095051D"/>
    <w:rsid w:val="0095155C"/>
    <w:rsid w:val="00953137"/>
    <w:rsid w:val="00954D4C"/>
    <w:rsid w:val="0095506F"/>
    <w:rsid w:val="009551C3"/>
    <w:rsid w:val="00955B59"/>
    <w:rsid w:val="00955DC2"/>
    <w:rsid w:val="009564E4"/>
    <w:rsid w:val="00956A59"/>
    <w:rsid w:val="00957951"/>
    <w:rsid w:val="00961069"/>
    <w:rsid w:val="00963200"/>
    <w:rsid w:val="009643B7"/>
    <w:rsid w:val="009653BA"/>
    <w:rsid w:val="009656D6"/>
    <w:rsid w:val="009659BB"/>
    <w:rsid w:val="00966BE3"/>
    <w:rsid w:val="00967C9E"/>
    <w:rsid w:val="00970318"/>
    <w:rsid w:val="009710E4"/>
    <w:rsid w:val="00971992"/>
    <w:rsid w:val="009719B6"/>
    <w:rsid w:val="009728DE"/>
    <w:rsid w:val="009740D8"/>
    <w:rsid w:val="009741F6"/>
    <w:rsid w:val="00974AC8"/>
    <w:rsid w:val="0097691B"/>
    <w:rsid w:val="00976A8A"/>
    <w:rsid w:val="00976D4C"/>
    <w:rsid w:val="00980A6D"/>
    <w:rsid w:val="00980D17"/>
    <w:rsid w:val="00981088"/>
    <w:rsid w:val="00981879"/>
    <w:rsid w:val="00981880"/>
    <w:rsid w:val="00982DA7"/>
    <w:rsid w:val="00984995"/>
    <w:rsid w:val="00985BFD"/>
    <w:rsid w:val="00985C4C"/>
    <w:rsid w:val="00986789"/>
    <w:rsid w:val="00987785"/>
    <w:rsid w:val="00990477"/>
    <w:rsid w:val="009905C9"/>
    <w:rsid w:val="00990E91"/>
    <w:rsid w:val="0099175D"/>
    <w:rsid w:val="009919A7"/>
    <w:rsid w:val="00991DDF"/>
    <w:rsid w:val="00992112"/>
    <w:rsid w:val="00994B86"/>
    <w:rsid w:val="00994CE5"/>
    <w:rsid w:val="0099561C"/>
    <w:rsid w:val="00995E2C"/>
    <w:rsid w:val="00996075"/>
    <w:rsid w:val="0099624C"/>
    <w:rsid w:val="00996F28"/>
    <w:rsid w:val="009978C6"/>
    <w:rsid w:val="009A0F6B"/>
    <w:rsid w:val="009A1649"/>
    <w:rsid w:val="009A171A"/>
    <w:rsid w:val="009A33EF"/>
    <w:rsid w:val="009A3CF2"/>
    <w:rsid w:val="009A6F44"/>
    <w:rsid w:val="009A7AB3"/>
    <w:rsid w:val="009A7BC7"/>
    <w:rsid w:val="009B0FE3"/>
    <w:rsid w:val="009B13AA"/>
    <w:rsid w:val="009B18A0"/>
    <w:rsid w:val="009B1A2B"/>
    <w:rsid w:val="009B1F0D"/>
    <w:rsid w:val="009B24EB"/>
    <w:rsid w:val="009B3BD4"/>
    <w:rsid w:val="009B3EF6"/>
    <w:rsid w:val="009B4554"/>
    <w:rsid w:val="009B6687"/>
    <w:rsid w:val="009B68BE"/>
    <w:rsid w:val="009B6D8E"/>
    <w:rsid w:val="009B702F"/>
    <w:rsid w:val="009C033C"/>
    <w:rsid w:val="009C0D88"/>
    <w:rsid w:val="009C2306"/>
    <w:rsid w:val="009C2353"/>
    <w:rsid w:val="009C2DA0"/>
    <w:rsid w:val="009C4B65"/>
    <w:rsid w:val="009C5393"/>
    <w:rsid w:val="009C5B3A"/>
    <w:rsid w:val="009C7781"/>
    <w:rsid w:val="009D0997"/>
    <w:rsid w:val="009D10E3"/>
    <w:rsid w:val="009D1BAC"/>
    <w:rsid w:val="009D1CEC"/>
    <w:rsid w:val="009D2396"/>
    <w:rsid w:val="009D4AA0"/>
    <w:rsid w:val="009D528D"/>
    <w:rsid w:val="009D69E9"/>
    <w:rsid w:val="009D7194"/>
    <w:rsid w:val="009D719C"/>
    <w:rsid w:val="009D7B62"/>
    <w:rsid w:val="009D7E08"/>
    <w:rsid w:val="009E1743"/>
    <w:rsid w:val="009E3B09"/>
    <w:rsid w:val="009E3B51"/>
    <w:rsid w:val="009E3C28"/>
    <w:rsid w:val="009E3EC7"/>
    <w:rsid w:val="009E44A6"/>
    <w:rsid w:val="009E461D"/>
    <w:rsid w:val="009E49B3"/>
    <w:rsid w:val="009E52D7"/>
    <w:rsid w:val="009E677F"/>
    <w:rsid w:val="009E6E5D"/>
    <w:rsid w:val="009E73C9"/>
    <w:rsid w:val="009F1454"/>
    <w:rsid w:val="009F1A4A"/>
    <w:rsid w:val="009F1A5B"/>
    <w:rsid w:val="009F1F43"/>
    <w:rsid w:val="009F2EED"/>
    <w:rsid w:val="009F2FDF"/>
    <w:rsid w:val="009F3BA5"/>
    <w:rsid w:val="009F3FF1"/>
    <w:rsid w:val="009F63AA"/>
    <w:rsid w:val="00A00314"/>
    <w:rsid w:val="00A017A4"/>
    <w:rsid w:val="00A01BFB"/>
    <w:rsid w:val="00A02469"/>
    <w:rsid w:val="00A03C40"/>
    <w:rsid w:val="00A0488B"/>
    <w:rsid w:val="00A04F7D"/>
    <w:rsid w:val="00A056CF"/>
    <w:rsid w:val="00A05821"/>
    <w:rsid w:val="00A06E6E"/>
    <w:rsid w:val="00A07369"/>
    <w:rsid w:val="00A0763F"/>
    <w:rsid w:val="00A07CEA"/>
    <w:rsid w:val="00A1257D"/>
    <w:rsid w:val="00A126CC"/>
    <w:rsid w:val="00A13472"/>
    <w:rsid w:val="00A14538"/>
    <w:rsid w:val="00A163EF"/>
    <w:rsid w:val="00A1660B"/>
    <w:rsid w:val="00A16C2A"/>
    <w:rsid w:val="00A2043C"/>
    <w:rsid w:val="00A20D09"/>
    <w:rsid w:val="00A21FA2"/>
    <w:rsid w:val="00A2217D"/>
    <w:rsid w:val="00A22DAD"/>
    <w:rsid w:val="00A23900"/>
    <w:rsid w:val="00A25C3D"/>
    <w:rsid w:val="00A25D22"/>
    <w:rsid w:val="00A266C1"/>
    <w:rsid w:val="00A26D70"/>
    <w:rsid w:val="00A279A7"/>
    <w:rsid w:val="00A27CC6"/>
    <w:rsid w:val="00A32FF4"/>
    <w:rsid w:val="00A33089"/>
    <w:rsid w:val="00A33782"/>
    <w:rsid w:val="00A33A5B"/>
    <w:rsid w:val="00A35704"/>
    <w:rsid w:val="00A35F7E"/>
    <w:rsid w:val="00A37671"/>
    <w:rsid w:val="00A37F29"/>
    <w:rsid w:val="00A421EB"/>
    <w:rsid w:val="00A42553"/>
    <w:rsid w:val="00A43884"/>
    <w:rsid w:val="00A456E7"/>
    <w:rsid w:val="00A4571C"/>
    <w:rsid w:val="00A4670F"/>
    <w:rsid w:val="00A47843"/>
    <w:rsid w:val="00A47ADB"/>
    <w:rsid w:val="00A50A97"/>
    <w:rsid w:val="00A50F23"/>
    <w:rsid w:val="00A50FF6"/>
    <w:rsid w:val="00A51594"/>
    <w:rsid w:val="00A52138"/>
    <w:rsid w:val="00A5222F"/>
    <w:rsid w:val="00A5255D"/>
    <w:rsid w:val="00A5305A"/>
    <w:rsid w:val="00A540FB"/>
    <w:rsid w:val="00A55244"/>
    <w:rsid w:val="00A554DE"/>
    <w:rsid w:val="00A558D8"/>
    <w:rsid w:val="00A56B5D"/>
    <w:rsid w:val="00A5720F"/>
    <w:rsid w:val="00A572BD"/>
    <w:rsid w:val="00A57850"/>
    <w:rsid w:val="00A57C0E"/>
    <w:rsid w:val="00A608FE"/>
    <w:rsid w:val="00A6108F"/>
    <w:rsid w:val="00A62BCC"/>
    <w:rsid w:val="00A63CD1"/>
    <w:rsid w:val="00A64DB9"/>
    <w:rsid w:val="00A665A4"/>
    <w:rsid w:val="00A672D8"/>
    <w:rsid w:val="00A707CF"/>
    <w:rsid w:val="00A70D18"/>
    <w:rsid w:val="00A71EFF"/>
    <w:rsid w:val="00A721B7"/>
    <w:rsid w:val="00A72665"/>
    <w:rsid w:val="00A72EED"/>
    <w:rsid w:val="00A73FE5"/>
    <w:rsid w:val="00A741AB"/>
    <w:rsid w:val="00A74C95"/>
    <w:rsid w:val="00A74D2F"/>
    <w:rsid w:val="00A75D5E"/>
    <w:rsid w:val="00A75E39"/>
    <w:rsid w:val="00A76C31"/>
    <w:rsid w:val="00A7772E"/>
    <w:rsid w:val="00A800C9"/>
    <w:rsid w:val="00A81D26"/>
    <w:rsid w:val="00A82E11"/>
    <w:rsid w:val="00A83E47"/>
    <w:rsid w:val="00A84814"/>
    <w:rsid w:val="00A85503"/>
    <w:rsid w:val="00A855C6"/>
    <w:rsid w:val="00A866C2"/>
    <w:rsid w:val="00A87988"/>
    <w:rsid w:val="00A937B0"/>
    <w:rsid w:val="00A93B74"/>
    <w:rsid w:val="00A9493F"/>
    <w:rsid w:val="00A94BEE"/>
    <w:rsid w:val="00A9552E"/>
    <w:rsid w:val="00A97447"/>
    <w:rsid w:val="00A97851"/>
    <w:rsid w:val="00A97BB1"/>
    <w:rsid w:val="00A97C5B"/>
    <w:rsid w:val="00A97FF9"/>
    <w:rsid w:val="00AA1415"/>
    <w:rsid w:val="00AA22F1"/>
    <w:rsid w:val="00AA2F75"/>
    <w:rsid w:val="00AA318A"/>
    <w:rsid w:val="00AA382D"/>
    <w:rsid w:val="00AA383B"/>
    <w:rsid w:val="00AA3D38"/>
    <w:rsid w:val="00AA4B05"/>
    <w:rsid w:val="00AA4D7B"/>
    <w:rsid w:val="00AA5B8A"/>
    <w:rsid w:val="00AA6763"/>
    <w:rsid w:val="00AA7B62"/>
    <w:rsid w:val="00AB342E"/>
    <w:rsid w:val="00AB4191"/>
    <w:rsid w:val="00AB4EA1"/>
    <w:rsid w:val="00AB5D1F"/>
    <w:rsid w:val="00AB5E5B"/>
    <w:rsid w:val="00AB601C"/>
    <w:rsid w:val="00AB6CB1"/>
    <w:rsid w:val="00AB6FB1"/>
    <w:rsid w:val="00AB6FFA"/>
    <w:rsid w:val="00AC0AD3"/>
    <w:rsid w:val="00AC0B51"/>
    <w:rsid w:val="00AC2022"/>
    <w:rsid w:val="00AC2208"/>
    <w:rsid w:val="00AC258D"/>
    <w:rsid w:val="00AC43AF"/>
    <w:rsid w:val="00AC43CB"/>
    <w:rsid w:val="00AC66E9"/>
    <w:rsid w:val="00AC69CD"/>
    <w:rsid w:val="00AC6CEA"/>
    <w:rsid w:val="00AC705D"/>
    <w:rsid w:val="00AC7095"/>
    <w:rsid w:val="00AC7D4E"/>
    <w:rsid w:val="00AD0504"/>
    <w:rsid w:val="00AD0E2C"/>
    <w:rsid w:val="00AD0F57"/>
    <w:rsid w:val="00AD2E87"/>
    <w:rsid w:val="00AD4C90"/>
    <w:rsid w:val="00AD6E09"/>
    <w:rsid w:val="00AD758D"/>
    <w:rsid w:val="00AE1E63"/>
    <w:rsid w:val="00AE1ED1"/>
    <w:rsid w:val="00AE35F0"/>
    <w:rsid w:val="00AE4CAB"/>
    <w:rsid w:val="00AE52E8"/>
    <w:rsid w:val="00AE5372"/>
    <w:rsid w:val="00AE64DF"/>
    <w:rsid w:val="00AE7202"/>
    <w:rsid w:val="00AF1199"/>
    <w:rsid w:val="00AF1297"/>
    <w:rsid w:val="00AF2ACA"/>
    <w:rsid w:val="00AF3D81"/>
    <w:rsid w:val="00AF4EC2"/>
    <w:rsid w:val="00AF58AE"/>
    <w:rsid w:val="00AF6337"/>
    <w:rsid w:val="00AF649C"/>
    <w:rsid w:val="00AF7AE6"/>
    <w:rsid w:val="00B00F35"/>
    <w:rsid w:val="00B020BD"/>
    <w:rsid w:val="00B022D5"/>
    <w:rsid w:val="00B02F67"/>
    <w:rsid w:val="00B03047"/>
    <w:rsid w:val="00B04E7D"/>
    <w:rsid w:val="00B06B45"/>
    <w:rsid w:val="00B06C9D"/>
    <w:rsid w:val="00B10470"/>
    <w:rsid w:val="00B10641"/>
    <w:rsid w:val="00B116F2"/>
    <w:rsid w:val="00B11ADE"/>
    <w:rsid w:val="00B1419D"/>
    <w:rsid w:val="00B158FA"/>
    <w:rsid w:val="00B16117"/>
    <w:rsid w:val="00B20A04"/>
    <w:rsid w:val="00B21255"/>
    <w:rsid w:val="00B21EED"/>
    <w:rsid w:val="00B21F5A"/>
    <w:rsid w:val="00B22AE5"/>
    <w:rsid w:val="00B236BD"/>
    <w:rsid w:val="00B247A9"/>
    <w:rsid w:val="00B24BE1"/>
    <w:rsid w:val="00B25619"/>
    <w:rsid w:val="00B25A5B"/>
    <w:rsid w:val="00B2604C"/>
    <w:rsid w:val="00B26A81"/>
    <w:rsid w:val="00B30889"/>
    <w:rsid w:val="00B308D1"/>
    <w:rsid w:val="00B31A3E"/>
    <w:rsid w:val="00B36305"/>
    <w:rsid w:val="00B37AA9"/>
    <w:rsid w:val="00B400CF"/>
    <w:rsid w:val="00B402BD"/>
    <w:rsid w:val="00B40E5E"/>
    <w:rsid w:val="00B41644"/>
    <w:rsid w:val="00B42BA7"/>
    <w:rsid w:val="00B43452"/>
    <w:rsid w:val="00B43EDC"/>
    <w:rsid w:val="00B464F2"/>
    <w:rsid w:val="00B46DCC"/>
    <w:rsid w:val="00B47832"/>
    <w:rsid w:val="00B47DE1"/>
    <w:rsid w:val="00B5080C"/>
    <w:rsid w:val="00B51538"/>
    <w:rsid w:val="00B51C2F"/>
    <w:rsid w:val="00B51E46"/>
    <w:rsid w:val="00B51E5D"/>
    <w:rsid w:val="00B5297D"/>
    <w:rsid w:val="00B52CDB"/>
    <w:rsid w:val="00B540DF"/>
    <w:rsid w:val="00B5438D"/>
    <w:rsid w:val="00B54860"/>
    <w:rsid w:val="00B552A8"/>
    <w:rsid w:val="00B5625A"/>
    <w:rsid w:val="00B60830"/>
    <w:rsid w:val="00B627B4"/>
    <w:rsid w:val="00B6418C"/>
    <w:rsid w:val="00B65317"/>
    <w:rsid w:val="00B6573B"/>
    <w:rsid w:val="00B67C5A"/>
    <w:rsid w:val="00B706BD"/>
    <w:rsid w:val="00B72878"/>
    <w:rsid w:val="00B73BE5"/>
    <w:rsid w:val="00B73D41"/>
    <w:rsid w:val="00B75D5A"/>
    <w:rsid w:val="00B761BF"/>
    <w:rsid w:val="00B7621D"/>
    <w:rsid w:val="00B7664D"/>
    <w:rsid w:val="00B77481"/>
    <w:rsid w:val="00B7799D"/>
    <w:rsid w:val="00B77D21"/>
    <w:rsid w:val="00B810FD"/>
    <w:rsid w:val="00B82C06"/>
    <w:rsid w:val="00B8317F"/>
    <w:rsid w:val="00B83BE0"/>
    <w:rsid w:val="00B85BDC"/>
    <w:rsid w:val="00B85FBF"/>
    <w:rsid w:val="00B910C9"/>
    <w:rsid w:val="00B91354"/>
    <w:rsid w:val="00B91AC4"/>
    <w:rsid w:val="00B91C46"/>
    <w:rsid w:val="00B93753"/>
    <w:rsid w:val="00B938E2"/>
    <w:rsid w:val="00B93A9A"/>
    <w:rsid w:val="00B941D7"/>
    <w:rsid w:val="00B94812"/>
    <w:rsid w:val="00B9512E"/>
    <w:rsid w:val="00B95784"/>
    <w:rsid w:val="00B95D8F"/>
    <w:rsid w:val="00B960D5"/>
    <w:rsid w:val="00B96553"/>
    <w:rsid w:val="00B970DA"/>
    <w:rsid w:val="00BA0CB6"/>
    <w:rsid w:val="00BA0F02"/>
    <w:rsid w:val="00BA0F39"/>
    <w:rsid w:val="00BA0FE3"/>
    <w:rsid w:val="00BA1606"/>
    <w:rsid w:val="00BA1C7B"/>
    <w:rsid w:val="00BA1FD7"/>
    <w:rsid w:val="00BA2E67"/>
    <w:rsid w:val="00BA306B"/>
    <w:rsid w:val="00BA30F8"/>
    <w:rsid w:val="00BA5252"/>
    <w:rsid w:val="00BA595C"/>
    <w:rsid w:val="00BA5997"/>
    <w:rsid w:val="00BA5BBD"/>
    <w:rsid w:val="00BA5E45"/>
    <w:rsid w:val="00BA664C"/>
    <w:rsid w:val="00BA66C7"/>
    <w:rsid w:val="00BA67A7"/>
    <w:rsid w:val="00BA7C7D"/>
    <w:rsid w:val="00BA7EE3"/>
    <w:rsid w:val="00BB22BB"/>
    <w:rsid w:val="00BB2B07"/>
    <w:rsid w:val="00BB2EFA"/>
    <w:rsid w:val="00BB48D9"/>
    <w:rsid w:val="00BB535B"/>
    <w:rsid w:val="00BB5B73"/>
    <w:rsid w:val="00BB5B80"/>
    <w:rsid w:val="00BB5E8E"/>
    <w:rsid w:val="00BB7509"/>
    <w:rsid w:val="00BC03FF"/>
    <w:rsid w:val="00BC0CA2"/>
    <w:rsid w:val="00BC17BF"/>
    <w:rsid w:val="00BC29E5"/>
    <w:rsid w:val="00BC3B02"/>
    <w:rsid w:val="00BC5AAB"/>
    <w:rsid w:val="00BC5B51"/>
    <w:rsid w:val="00BC66DE"/>
    <w:rsid w:val="00BD0F18"/>
    <w:rsid w:val="00BD25E1"/>
    <w:rsid w:val="00BD3846"/>
    <w:rsid w:val="00BD5346"/>
    <w:rsid w:val="00BD5AB4"/>
    <w:rsid w:val="00BD7A43"/>
    <w:rsid w:val="00BE004C"/>
    <w:rsid w:val="00BE12FA"/>
    <w:rsid w:val="00BE2027"/>
    <w:rsid w:val="00BE21E2"/>
    <w:rsid w:val="00BE2CB8"/>
    <w:rsid w:val="00BE5886"/>
    <w:rsid w:val="00BE61E6"/>
    <w:rsid w:val="00BE7A8F"/>
    <w:rsid w:val="00BF0438"/>
    <w:rsid w:val="00BF0E7F"/>
    <w:rsid w:val="00BF3A50"/>
    <w:rsid w:val="00BF419D"/>
    <w:rsid w:val="00BF482A"/>
    <w:rsid w:val="00BF4A0D"/>
    <w:rsid w:val="00BF6390"/>
    <w:rsid w:val="00BF7EC4"/>
    <w:rsid w:val="00C008DF"/>
    <w:rsid w:val="00C00AA5"/>
    <w:rsid w:val="00C02585"/>
    <w:rsid w:val="00C03787"/>
    <w:rsid w:val="00C04DE0"/>
    <w:rsid w:val="00C05F20"/>
    <w:rsid w:val="00C06B78"/>
    <w:rsid w:val="00C071F8"/>
    <w:rsid w:val="00C079E5"/>
    <w:rsid w:val="00C10857"/>
    <w:rsid w:val="00C10E35"/>
    <w:rsid w:val="00C11600"/>
    <w:rsid w:val="00C12046"/>
    <w:rsid w:val="00C12511"/>
    <w:rsid w:val="00C13244"/>
    <w:rsid w:val="00C13988"/>
    <w:rsid w:val="00C15354"/>
    <w:rsid w:val="00C1643E"/>
    <w:rsid w:val="00C16773"/>
    <w:rsid w:val="00C16B46"/>
    <w:rsid w:val="00C16C7E"/>
    <w:rsid w:val="00C17A80"/>
    <w:rsid w:val="00C20752"/>
    <w:rsid w:val="00C22EDC"/>
    <w:rsid w:val="00C23566"/>
    <w:rsid w:val="00C245E1"/>
    <w:rsid w:val="00C25632"/>
    <w:rsid w:val="00C2601C"/>
    <w:rsid w:val="00C2726A"/>
    <w:rsid w:val="00C27BE2"/>
    <w:rsid w:val="00C30462"/>
    <w:rsid w:val="00C30B82"/>
    <w:rsid w:val="00C31D4A"/>
    <w:rsid w:val="00C322BF"/>
    <w:rsid w:val="00C33407"/>
    <w:rsid w:val="00C34BE5"/>
    <w:rsid w:val="00C36034"/>
    <w:rsid w:val="00C36BC2"/>
    <w:rsid w:val="00C36D69"/>
    <w:rsid w:val="00C370E7"/>
    <w:rsid w:val="00C4091B"/>
    <w:rsid w:val="00C4180D"/>
    <w:rsid w:val="00C4438B"/>
    <w:rsid w:val="00C44893"/>
    <w:rsid w:val="00C4644F"/>
    <w:rsid w:val="00C50085"/>
    <w:rsid w:val="00C51DFF"/>
    <w:rsid w:val="00C528CF"/>
    <w:rsid w:val="00C537F0"/>
    <w:rsid w:val="00C54129"/>
    <w:rsid w:val="00C54978"/>
    <w:rsid w:val="00C5571E"/>
    <w:rsid w:val="00C55CC9"/>
    <w:rsid w:val="00C57467"/>
    <w:rsid w:val="00C60B48"/>
    <w:rsid w:val="00C62091"/>
    <w:rsid w:val="00C62451"/>
    <w:rsid w:val="00C640E3"/>
    <w:rsid w:val="00C649D0"/>
    <w:rsid w:val="00C64A07"/>
    <w:rsid w:val="00C65909"/>
    <w:rsid w:val="00C660F9"/>
    <w:rsid w:val="00C67E90"/>
    <w:rsid w:val="00C7156A"/>
    <w:rsid w:val="00C71C3D"/>
    <w:rsid w:val="00C72CFC"/>
    <w:rsid w:val="00C73FDC"/>
    <w:rsid w:val="00C74017"/>
    <w:rsid w:val="00C74D82"/>
    <w:rsid w:val="00C75CA7"/>
    <w:rsid w:val="00C75E1A"/>
    <w:rsid w:val="00C761D6"/>
    <w:rsid w:val="00C76DF9"/>
    <w:rsid w:val="00C778C1"/>
    <w:rsid w:val="00C77BA0"/>
    <w:rsid w:val="00C77C15"/>
    <w:rsid w:val="00C77CE4"/>
    <w:rsid w:val="00C80D0B"/>
    <w:rsid w:val="00C8221B"/>
    <w:rsid w:val="00C83C02"/>
    <w:rsid w:val="00C83E0C"/>
    <w:rsid w:val="00C85ADC"/>
    <w:rsid w:val="00C918D8"/>
    <w:rsid w:val="00C91B17"/>
    <w:rsid w:val="00C91E0E"/>
    <w:rsid w:val="00C92EDE"/>
    <w:rsid w:val="00C93072"/>
    <w:rsid w:val="00C961E8"/>
    <w:rsid w:val="00CA01AF"/>
    <w:rsid w:val="00CA020B"/>
    <w:rsid w:val="00CA02A9"/>
    <w:rsid w:val="00CA05A5"/>
    <w:rsid w:val="00CA1EF4"/>
    <w:rsid w:val="00CA2C4A"/>
    <w:rsid w:val="00CA307E"/>
    <w:rsid w:val="00CA4FB6"/>
    <w:rsid w:val="00CA55F1"/>
    <w:rsid w:val="00CA576A"/>
    <w:rsid w:val="00CA59F2"/>
    <w:rsid w:val="00CA5C1B"/>
    <w:rsid w:val="00CA5DBF"/>
    <w:rsid w:val="00CA6550"/>
    <w:rsid w:val="00CA70F1"/>
    <w:rsid w:val="00CA79FC"/>
    <w:rsid w:val="00CB42BB"/>
    <w:rsid w:val="00CB4558"/>
    <w:rsid w:val="00CB4719"/>
    <w:rsid w:val="00CB4D85"/>
    <w:rsid w:val="00CB5242"/>
    <w:rsid w:val="00CB5A10"/>
    <w:rsid w:val="00CB6E34"/>
    <w:rsid w:val="00CB79B7"/>
    <w:rsid w:val="00CB7EDB"/>
    <w:rsid w:val="00CC27A1"/>
    <w:rsid w:val="00CC2D28"/>
    <w:rsid w:val="00CC395C"/>
    <w:rsid w:val="00CC50DB"/>
    <w:rsid w:val="00CC5103"/>
    <w:rsid w:val="00CC54D4"/>
    <w:rsid w:val="00CC6A08"/>
    <w:rsid w:val="00CC6BE6"/>
    <w:rsid w:val="00CC6D27"/>
    <w:rsid w:val="00CC6DE1"/>
    <w:rsid w:val="00CC7EA8"/>
    <w:rsid w:val="00CC7FF4"/>
    <w:rsid w:val="00CD03D8"/>
    <w:rsid w:val="00CD050B"/>
    <w:rsid w:val="00CD05F9"/>
    <w:rsid w:val="00CD2836"/>
    <w:rsid w:val="00CD2A7C"/>
    <w:rsid w:val="00CD2C37"/>
    <w:rsid w:val="00CD2E51"/>
    <w:rsid w:val="00CD62A8"/>
    <w:rsid w:val="00CD6535"/>
    <w:rsid w:val="00CD65EE"/>
    <w:rsid w:val="00CD6D99"/>
    <w:rsid w:val="00CE020D"/>
    <w:rsid w:val="00CE0249"/>
    <w:rsid w:val="00CE06AD"/>
    <w:rsid w:val="00CE08F0"/>
    <w:rsid w:val="00CE0B3D"/>
    <w:rsid w:val="00CE11C3"/>
    <w:rsid w:val="00CE20E2"/>
    <w:rsid w:val="00CE33D1"/>
    <w:rsid w:val="00CE3E1E"/>
    <w:rsid w:val="00CE51A9"/>
    <w:rsid w:val="00CE5C04"/>
    <w:rsid w:val="00CE7D46"/>
    <w:rsid w:val="00CF0540"/>
    <w:rsid w:val="00CF1774"/>
    <w:rsid w:val="00CF3273"/>
    <w:rsid w:val="00CF351E"/>
    <w:rsid w:val="00CF4409"/>
    <w:rsid w:val="00CF4769"/>
    <w:rsid w:val="00CF4B31"/>
    <w:rsid w:val="00CF5AB8"/>
    <w:rsid w:val="00CF69A4"/>
    <w:rsid w:val="00CF6F68"/>
    <w:rsid w:val="00D012D9"/>
    <w:rsid w:val="00D02312"/>
    <w:rsid w:val="00D028D4"/>
    <w:rsid w:val="00D02D8A"/>
    <w:rsid w:val="00D0309A"/>
    <w:rsid w:val="00D0394C"/>
    <w:rsid w:val="00D040F1"/>
    <w:rsid w:val="00D046B3"/>
    <w:rsid w:val="00D04EA2"/>
    <w:rsid w:val="00D053B5"/>
    <w:rsid w:val="00D05B54"/>
    <w:rsid w:val="00D05E72"/>
    <w:rsid w:val="00D06852"/>
    <w:rsid w:val="00D06DAE"/>
    <w:rsid w:val="00D07A4B"/>
    <w:rsid w:val="00D10B75"/>
    <w:rsid w:val="00D1347A"/>
    <w:rsid w:val="00D13A83"/>
    <w:rsid w:val="00D14714"/>
    <w:rsid w:val="00D14998"/>
    <w:rsid w:val="00D15BC2"/>
    <w:rsid w:val="00D1624D"/>
    <w:rsid w:val="00D16294"/>
    <w:rsid w:val="00D16ED6"/>
    <w:rsid w:val="00D173B7"/>
    <w:rsid w:val="00D17856"/>
    <w:rsid w:val="00D2081C"/>
    <w:rsid w:val="00D21463"/>
    <w:rsid w:val="00D21A2A"/>
    <w:rsid w:val="00D225F0"/>
    <w:rsid w:val="00D23147"/>
    <w:rsid w:val="00D23730"/>
    <w:rsid w:val="00D23E6D"/>
    <w:rsid w:val="00D23EA3"/>
    <w:rsid w:val="00D24E13"/>
    <w:rsid w:val="00D26266"/>
    <w:rsid w:val="00D26442"/>
    <w:rsid w:val="00D26B36"/>
    <w:rsid w:val="00D27F08"/>
    <w:rsid w:val="00D306CF"/>
    <w:rsid w:val="00D31E1A"/>
    <w:rsid w:val="00D31E78"/>
    <w:rsid w:val="00D32A7D"/>
    <w:rsid w:val="00D32AE2"/>
    <w:rsid w:val="00D330B5"/>
    <w:rsid w:val="00D33237"/>
    <w:rsid w:val="00D33F74"/>
    <w:rsid w:val="00D346BF"/>
    <w:rsid w:val="00D3793C"/>
    <w:rsid w:val="00D37D40"/>
    <w:rsid w:val="00D4065A"/>
    <w:rsid w:val="00D40975"/>
    <w:rsid w:val="00D40E5C"/>
    <w:rsid w:val="00D43E50"/>
    <w:rsid w:val="00D44883"/>
    <w:rsid w:val="00D45278"/>
    <w:rsid w:val="00D453DD"/>
    <w:rsid w:val="00D46913"/>
    <w:rsid w:val="00D46B6B"/>
    <w:rsid w:val="00D47BDD"/>
    <w:rsid w:val="00D47D95"/>
    <w:rsid w:val="00D5261D"/>
    <w:rsid w:val="00D52B30"/>
    <w:rsid w:val="00D52D22"/>
    <w:rsid w:val="00D52EDF"/>
    <w:rsid w:val="00D53109"/>
    <w:rsid w:val="00D536D6"/>
    <w:rsid w:val="00D53841"/>
    <w:rsid w:val="00D53A70"/>
    <w:rsid w:val="00D53B7B"/>
    <w:rsid w:val="00D549C4"/>
    <w:rsid w:val="00D54EC9"/>
    <w:rsid w:val="00D56275"/>
    <w:rsid w:val="00D56FC4"/>
    <w:rsid w:val="00D570BD"/>
    <w:rsid w:val="00D6098D"/>
    <w:rsid w:val="00D60E3D"/>
    <w:rsid w:val="00D61AE7"/>
    <w:rsid w:val="00D61BFC"/>
    <w:rsid w:val="00D62A39"/>
    <w:rsid w:val="00D631C8"/>
    <w:rsid w:val="00D636B3"/>
    <w:rsid w:val="00D63A20"/>
    <w:rsid w:val="00D64FCB"/>
    <w:rsid w:val="00D6570E"/>
    <w:rsid w:val="00D65E9B"/>
    <w:rsid w:val="00D65FDE"/>
    <w:rsid w:val="00D66BCC"/>
    <w:rsid w:val="00D66D55"/>
    <w:rsid w:val="00D70424"/>
    <w:rsid w:val="00D7125A"/>
    <w:rsid w:val="00D71358"/>
    <w:rsid w:val="00D71912"/>
    <w:rsid w:val="00D725E2"/>
    <w:rsid w:val="00D731D6"/>
    <w:rsid w:val="00D73778"/>
    <w:rsid w:val="00D73D35"/>
    <w:rsid w:val="00D73EA0"/>
    <w:rsid w:val="00D742F2"/>
    <w:rsid w:val="00D7475C"/>
    <w:rsid w:val="00D747A6"/>
    <w:rsid w:val="00D75B01"/>
    <w:rsid w:val="00D75B9E"/>
    <w:rsid w:val="00D75D26"/>
    <w:rsid w:val="00D76C45"/>
    <w:rsid w:val="00D76C99"/>
    <w:rsid w:val="00D76EF9"/>
    <w:rsid w:val="00D8157B"/>
    <w:rsid w:val="00D817E5"/>
    <w:rsid w:val="00D823E6"/>
    <w:rsid w:val="00D82821"/>
    <w:rsid w:val="00D8287F"/>
    <w:rsid w:val="00D829DA"/>
    <w:rsid w:val="00D82FE2"/>
    <w:rsid w:val="00D833B2"/>
    <w:rsid w:val="00D83B2C"/>
    <w:rsid w:val="00D844FD"/>
    <w:rsid w:val="00D85598"/>
    <w:rsid w:val="00D857A4"/>
    <w:rsid w:val="00D8684F"/>
    <w:rsid w:val="00D86CE2"/>
    <w:rsid w:val="00D878CF"/>
    <w:rsid w:val="00D87CD6"/>
    <w:rsid w:val="00D90C4B"/>
    <w:rsid w:val="00D90EC6"/>
    <w:rsid w:val="00D910D4"/>
    <w:rsid w:val="00D916AF"/>
    <w:rsid w:val="00D9341D"/>
    <w:rsid w:val="00D943A3"/>
    <w:rsid w:val="00D94D3E"/>
    <w:rsid w:val="00D96A8F"/>
    <w:rsid w:val="00D96BC7"/>
    <w:rsid w:val="00DA0D97"/>
    <w:rsid w:val="00DA2DCB"/>
    <w:rsid w:val="00DA3096"/>
    <w:rsid w:val="00DA324E"/>
    <w:rsid w:val="00DA38AA"/>
    <w:rsid w:val="00DA3995"/>
    <w:rsid w:val="00DA4325"/>
    <w:rsid w:val="00DA4681"/>
    <w:rsid w:val="00DA5BCB"/>
    <w:rsid w:val="00DA73AE"/>
    <w:rsid w:val="00DB018D"/>
    <w:rsid w:val="00DB026E"/>
    <w:rsid w:val="00DB0CD9"/>
    <w:rsid w:val="00DB1C9E"/>
    <w:rsid w:val="00DB2360"/>
    <w:rsid w:val="00DB240A"/>
    <w:rsid w:val="00DB2D57"/>
    <w:rsid w:val="00DB2E37"/>
    <w:rsid w:val="00DB31EE"/>
    <w:rsid w:val="00DB44AB"/>
    <w:rsid w:val="00DB460A"/>
    <w:rsid w:val="00DB50BD"/>
    <w:rsid w:val="00DB7505"/>
    <w:rsid w:val="00DC09E6"/>
    <w:rsid w:val="00DC421D"/>
    <w:rsid w:val="00DC4BB5"/>
    <w:rsid w:val="00DD035B"/>
    <w:rsid w:val="00DD0387"/>
    <w:rsid w:val="00DD1288"/>
    <w:rsid w:val="00DD1479"/>
    <w:rsid w:val="00DD2213"/>
    <w:rsid w:val="00DD25A1"/>
    <w:rsid w:val="00DD2914"/>
    <w:rsid w:val="00DD36C6"/>
    <w:rsid w:val="00DD428F"/>
    <w:rsid w:val="00DD4600"/>
    <w:rsid w:val="00DD4AB0"/>
    <w:rsid w:val="00DE0A8E"/>
    <w:rsid w:val="00DE0ACE"/>
    <w:rsid w:val="00DE0F28"/>
    <w:rsid w:val="00DE1547"/>
    <w:rsid w:val="00DE221B"/>
    <w:rsid w:val="00DE2566"/>
    <w:rsid w:val="00DE2876"/>
    <w:rsid w:val="00DE44BB"/>
    <w:rsid w:val="00DE60AA"/>
    <w:rsid w:val="00DE651A"/>
    <w:rsid w:val="00DE6AC5"/>
    <w:rsid w:val="00DE6C8B"/>
    <w:rsid w:val="00DE6E85"/>
    <w:rsid w:val="00DE7A3A"/>
    <w:rsid w:val="00DF0A00"/>
    <w:rsid w:val="00DF0DAB"/>
    <w:rsid w:val="00DF21A3"/>
    <w:rsid w:val="00DF2449"/>
    <w:rsid w:val="00DF2B4A"/>
    <w:rsid w:val="00DF403B"/>
    <w:rsid w:val="00DF4979"/>
    <w:rsid w:val="00DF4C15"/>
    <w:rsid w:val="00DF593E"/>
    <w:rsid w:val="00DF594F"/>
    <w:rsid w:val="00DF799B"/>
    <w:rsid w:val="00E001F4"/>
    <w:rsid w:val="00E0025F"/>
    <w:rsid w:val="00E00858"/>
    <w:rsid w:val="00E0264B"/>
    <w:rsid w:val="00E0299E"/>
    <w:rsid w:val="00E0483A"/>
    <w:rsid w:val="00E05030"/>
    <w:rsid w:val="00E053B2"/>
    <w:rsid w:val="00E0578A"/>
    <w:rsid w:val="00E05C34"/>
    <w:rsid w:val="00E06106"/>
    <w:rsid w:val="00E110F3"/>
    <w:rsid w:val="00E114FC"/>
    <w:rsid w:val="00E11A9C"/>
    <w:rsid w:val="00E13650"/>
    <w:rsid w:val="00E13D0B"/>
    <w:rsid w:val="00E15960"/>
    <w:rsid w:val="00E15CD7"/>
    <w:rsid w:val="00E160C5"/>
    <w:rsid w:val="00E16218"/>
    <w:rsid w:val="00E16931"/>
    <w:rsid w:val="00E176EB"/>
    <w:rsid w:val="00E178E2"/>
    <w:rsid w:val="00E17C50"/>
    <w:rsid w:val="00E2002A"/>
    <w:rsid w:val="00E20E15"/>
    <w:rsid w:val="00E20FFD"/>
    <w:rsid w:val="00E21109"/>
    <w:rsid w:val="00E21A08"/>
    <w:rsid w:val="00E2206F"/>
    <w:rsid w:val="00E22668"/>
    <w:rsid w:val="00E233E3"/>
    <w:rsid w:val="00E23C9D"/>
    <w:rsid w:val="00E23D2F"/>
    <w:rsid w:val="00E24A12"/>
    <w:rsid w:val="00E24AA8"/>
    <w:rsid w:val="00E25162"/>
    <w:rsid w:val="00E255FD"/>
    <w:rsid w:val="00E26201"/>
    <w:rsid w:val="00E26BC9"/>
    <w:rsid w:val="00E279CF"/>
    <w:rsid w:val="00E31110"/>
    <w:rsid w:val="00E3196F"/>
    <w:rsid w:val="00E31EEC"/>
    <w:rsid w:val="00E35A07"/>
    <w:rsid w:val="00E36107"/>
    <w:rsid w:val="00E36142"/>
    <w:rsid w:val="00E373E4"/>
    <w:rsid w:val="00E426AF"/>
    <w:rsid w:val="00E44849"/>
    <w:rsid w:val="00E46194"/>
    <w:rsid w:val="00E47F14"/>
    <w:rsid w:val="00E5018B"/>
    <w:rsid w:val="00E5026E"/>
    <w:rsid w:val="00E51020"/>
    <w:rsid w:val="00E52364"/>
    <w:rsid w:val="00E527E6"/>
    <w:rsid w:val="00E52CB6"/>
    <w:rsid w:val="00E534AE"/>
    <w:rsid w:val="00E5494A"/>
    <w:rsid w:val="00E561ED"/>
    <w:rsid w:val="00E56A58"/>
    <w:rsid w:val="00E56B75"/>
    <w:rsid w:val="00E57904"/>
    <w:rsid w:val="00E608C5"/>
    <w:rsid w:val="00E617D8"/>
    <w:rsid w:val="00E6209D"/>
    <w:rsid w:val="00E6215E"/>
    <w:rsid w:val="00E621AC"/>
    <w:rsid w:val="00E625E5"/>
    <w:rsid w:val="00E626B3"/>
    <w:rsid w:val="00E63A61"/>
    <w:rsid w:val="00E63E19"/>
    <w:rsid w:val="00E64D65"/>
    <w:rsid w:val="00E65568"/>
    <w:rsid w:val="00E70E54"/>
    <w:rsid w:val="00E7154D"/>
    <w:rsid w:val="00E71F6B"/>
    <w:rsid w:val="00E725E4"/>
    <w:rsid w:val="00E72967"/>
    <w:rsid w:val="00E72EBA"/>
    <w:rsid w:val="00E73145"/>
    <w:rsid w:val="00E73F9B"/>
    <w:rsid w:val="00E753CA"/>
    <w:rsid w:val="00E76180"/>
    <w:rsid w:val="00E762CF"/>
    <w:rsid w:val="00E76989"/>
    <w:rsid w:val="00E802B5"/>
    <w:rsid w:val="00E81516"/>
    <w:rsid w:val="00E820C4"/>
    <w:rsid w:val="00E824EE"/>
    <w:rsid w:val="00E82B9E"/>
    <w:rsid w:val="00E83174"/>
    <w:rsid w:val="00E84B22"/>
    <w:rsid w:val="00E867B8"/>
    <w:rsid w:val="00E86CF0"/>
    <w:rsid w:val="00E90A96"/>
    <w:rsid w:val="00E90D46"/>
    <w:rsid w:val="00E91B10"/>
    <w:rsid w:val="00E934DC"/>
    <w:rsid w:val="00E94677"/>
    <w:rsid w:val="00E966FB"/>
    <w:rsid w:val="00E97A26"/>
    <w:rsid w:val="00EA2375"/>
    <w:rsid w:val="00EA38D9"/>
    <w:rsid w:val="00EA3CA9"/>
    <w:rsid w:val="00EA55FE"/>
    <w:rsid w:val="00EA610E"/>
    <w:rsid w:val="00EA69C8"/>
    <w:rsid w:val="00EA733B"/>
    <w:rsid w:val="00EB05B4"/>
    <w:rsid w:val="00EB0892"/>
    <w:rsid w:val="00EB1197"/>
    <w:rsid w:val="00EB176D"/>
    <w:rsid w:val="00EB1B7F"/>
    <w:rsid w:val="00EB2177"/>
    <w:rsid w:val="00EB22BB"/>
    <w:rsid w:val="00EB343C"/>
    <w:rsid w:val="00EB3610"/>
    <w:rsid w:val="00EB4405"/>
    <w:rsid w:val="00EB5964"/>
    <w:rsid w:val="00EB5C43"/>
    <w:rsid w:val="00EB67DD"/>
    <w:rsid w:val="00EB6DCD"/>
    <w:rsid w:val="00EB712B"/>
    <w:rsid w:val="00EC1350"/>
    <w:rsid w:val="00EC14B8"/>
    <w:rsid w:val="00EC2659"/>
    <w:rsid w:val="00EC2A26"/>
    <w:rsid w:val="00EC4117"/>
    <w:rsid w:val="00EC43AA"/>
    <w:rsid w:val="00EC45E6"/>
    <w:rsid w:val="00EC465E"/>
    <w:rsid w:val="00EC511B"/>
    <w:rsid w:val="00ED0CD7"/>
    <w:rsid w:val="00ED15C0"/>
    <w:rsid w:val="00ED1DF6"/>
    <w:rsid w:val="00ED22E0"/>
    <w:rsid w:val="00ED2628"/>
    <w:rsid w:val="00ED3C76"/>
    <w:rsid w:val="00ED42BC"/>
    <w:rsid w:val="00ED56B9"/>
    <w:rsid w:val="00ED5851"/>
    <w:rsid w:val="00ED636B"/>
    <w:rsid w:val="00ED7847"/>
    <w:rsid w:val="00ED7D05"/>
    <w:rsid w:val="00EE4276"/>
    <w:rsid w:val="00EE44D7"/>
    <w:rsid w:val="00EE4653"/>
    <w:rsid w:val="00EE7369"/>
    <w:rsid w:val="00EF047E"/>
    <w:rsid w:val="00EF2A01"/>
    <w:rsid w:val="00EF2B3A"/>
    <w:rsid w:val="00EF3487"/>
    <w:rsid w:val="00EF396F"/>
    <w:rsid w:val="00EF3F4A"/>
    <w:rsid w:val="00EF40FC"/>
    <w:rsid w:val="00EF42FB"/>
    <w:rsid w:val="00EF49D3"/>
    <w:rsid w:val="00EF54A7"/>
    <w:rsid w:val="00EF643A"/>
    <w:rsid w:val="00EF6E41"/>
    <w:rsid w:val="00EF713F"/>
    <w:rsid w:val="00F002DA"/>
    <w:rsid w:val="00F01D16"/>
    <w:rsid w:val="00F02DD6"/>
    <w:rsid w:val="00F03C86"/>
    <w:rsid w:val="00F05690"/>
    <w:rsid w:val="00F06C7B"/>
    <w:rsid w:val="00F10329"/>
    <w:rsid w:val="00F110E1"/>
    <w:rsid w:val="00F1113A"/>
    <w:rsid w:val="00F1143D"/>
    <w:rsid w:val="00F12C42"/>
    <w:rsid w:val="00F13EEA"/>
    <w:rsid w:val="00F15CBF"/>
    <w:rsid w:val="00F15F5E"/>
    <w:rsid w:val="00F160AD"/>
    <w:rsid w:val="00F201C7"/>
    <w:rsid w:val="00F2023D"/>
    <w:rsid w:val="00F21092"/>
    <w:rsid w:val="00F21756"/>
    <w:rsid w:val="00F239F7"/>
    <w:rsid w:val="00F23ABB"/>
    <w:rsid w:val="00F243B7"/>
    <w:rsid w:val="00F257F1"/>
    <w:rsid w:val="00F25A0E"/>
    <w:rsid w:val="00F25DD2"/>
    <w:rsid w:val="00F25F7C"/>
    <w:rsid w:val="00F26841"/>
    <w:rsid w:val="00F270CF"/>
    <w:rsid w:val="00F27EA6"/>
    <w:rsid w:val="00F307C4"/>
    <w:rsid w:val="00F31B54"/>
    <w:rsid w:val="00F32BCD"/>
    <w:rsid w:val="00F336BC"/>
    <w:rsid w:val="00F33BEE"/>
    <w:rsid w:val="00F348F3"/>
    <w:rsid w:val="00F35F3F"/>
    <w:rsid w:val="00F365C5"/>
    <w:rsid w:val="00F40A5C"/>
    <w:rsid w:val="00F40D6F"/>
    <w:rsid w:val="00F414B6"/>
    <w:rsid w:val="00F418BB"/>
    <w:rsid w:val="00F41FA4"/>
    <w:rsid w:val="00F42A96"/>
    <w:rsid w:val="00F42DDD"/>
    <w:rsid w:val="00F43606"/>
    <w:rsid w:val="00F44AB0"/>
    <w:rsid w:val="00F50BF1"/>
    <w:rsid w:val="00F5134F"/>
    <w:rsid w:val="00F51354"/>
    <w:rsid w:val="00F53335"/>
    <w:rsid w:val="00F5388D"/>
    <w:rsid w:val="00F53E3D"/>
    <w:rsid w:val="00F54458"/>
    <w:rsid w:val="00F5479B"/>
    <w:rsid w:val="00F570A6"/>
    <w:rsid w:val="00F6004F"/>
    <w:rsid w:val="00F604D8"/>
    <w:rsid w:val="00F60729"/>
    <w:rsid w:val="00F617D5"/>
    <w:rsid w:val="00F62185"/>
    <w:rsid w:val="00F62445"/>
    <w:rsid w:val="00F6384A"/>
    <w:rsid w:val="00F64EFF"/>
    <w:rsid w:val="00F657BE"/>
    <w:rsid w:val="00F66976"/>
    <w:rsid w:val="00F6781C"/>
    <w:rsid w:val="00F67B91"/>
    <w:rsid w:val="00F7143E"/>
    <w:rsid w:val="00F72377"/>
    <w:rsid w:val="00F72653"/>
    <w:rsid w:val="00F72FC5"/>
    <w:rsid w:val="00F75282"/>
    <w:rsid w:val="00F77127"/>
    <w:rsid w:val="00F77A44"/>
    <w:rsid w:val="00F81128"/>
    <w:rsid w:val="00F817F1"/>
    <w:rsid w:val="00F81CE6"/>
    <w:rsid w:val="00F822D5"/>
    <w:rsid w:val="00F8278F"/>
    <w:rsid w:val="00F831E8"/>
    <w:rsid w:val="00F83419"/>
    <w:rsid w:val="00F84995"/>
    <w:rsid w:val="00F84D78"/>
    <w:rsid w:val="00F86CE6"/>
    <w:rsid w:val="00F87760"/>
    <w:rsid w:val="00F91BED"/>
    <w:rsid w:val="00F92AD7"/>
    <w:rsid w:val="00F977CF"/>
    <w:rsid w:val="00FA1CE2"/>
    <w:rsid w:val="00FA369E"/>
    <w:rsid w:val="00FA3D86"/>
    <w:rsid w:val="00FA4E78"/>
    <w:rsid w:val="00FA5DB7"/>
    <w:rsid w:val="00FA61BC"/>
    <w:rsid w:val="00FA6E56"/>
    <w:rsid w:val="00FA78B1"/>
    <w:rsid w:val="00FB0663"/>
    <w:rsid w:val="00FB0D0A"/>
    <w:rsid w:val="00FB0EFF"/>
    <w:rsid w:val="00FB1041"/>
    <w:rsid w:val="00FB1EC3"/>
    <w:rsid w:val="00FB21E9"/>
    <w:rsid w:val="00FB2859"/>
    <w:rsid w:val="00FB329A"/>
    <w:rsid w:val="00FB5848"/>
    <w:rsid w:val="00FB6180"/>
    <w:rsid w:val="00FB66D4"/>
    <w:rsid w:val="00FB6C97"/>
    <w:rsid w:val="00FB6F1A"/>
    <w:rsid w:val="00FC15CA"/>
    <w:rsid w:val="00FC219D"/>
    <w:rsid w:val="00FC3209"/>
    <w:rsid w:val="00FC3304"/>
    <w:rsid w:val="00FC3AF6"/>
    <w:rsid w:val="00FC4987"/>
    <w:rsid w:val="00FC5A37"/>
    <w:rsid w:val="00FC6034"/>
    <w:rsid w:val="00FC7426"/>
    <w:rsid w:val="00FD0115"/>
    <w:rsid w:val="00FD067B"/>
    <w:rsid w:val="00FD0D07"/>
    <w:rsid w:val="00FD1CA3"/>
    <w:rsid w:val="00FD1F22"/>
    <w:rsid w:val="00FD29C1"/>
    <w:rsid w:val="00FD5878"/>
    <w:rsid w:val="00FD69D0"/>
    <w:rsid w:val="00FD77D3"/>
    <w:rsid w:val="00FE0C14"/>
    <w:rsid w:val="00FE2B19"/>
    <w:rsid w:val="00FE30DC"/>
    <w:rsid w:val="00FE3589"/>
    <w:rsid w:val="00FE4281"/>
    <w:rsid w:val="00FE4EBB"/>
    <w:rsid w:val="00FE4ED5"/>
    <w:rsid w:val="00FE5D1D"/>
    <w:rsid w:val="00FE649F"/>
    <w:rsid w:val="00FE7467"/>
    <w:rsid w:val="00FF02DB"/>
    <w:rsid w:val="00FF0499"/>
    <w:rsid w:val="00FF0E73"/>
    <w:rsid w:val="00FF1B00"/>
    <w:rsid w:val="00FF267E"/>
    <w:rsid w:val="00FF26C3"/>
    <w:rsid w:val="00FF2825"/>
    <w:rsid w:val="00FF2E1C"/>
    <w:rsid w:val="00FF4255"/>
    <w:rsid w:val="00FF4F52"/>
    <w:rsid w:val="00FF5FC2"/>
    <w:rsid w:val="00FF68F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B9EE96-3EC7-446A-8800-6A498340D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8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A1567"/>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36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996</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Cvitković Željko</dc:creator>
  <cp:keywords/>
  <dc:description/>
  <cp:lastModifiedBy>Cvitković Željko</cp:lastModifiedBy>
  <cp:revision>6</cp:revision>
  <dcterms:created xsi:type="dcterms:W3CDTF">2024-11-27T12:33:00Z</dcterms:created>
  <dcterms:modified xsi:type="dcterms:W3CDTF">2024-11-27T13:42:00Z</dcterms:modified>
</cp:coreProperties>
</file>